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F6D0" w14:textId="431D5A7C" w:rsidR="001E004E" w:rsidRPr="001E004E" w:rsidRDefault="001E004E" w:rsidP="00992B69">
      <w:pPr>
        <w:spacing w:after="0" w:line="360" w:lineRule="auto"/>
        <w:ind w:firstLine="709"/>
        <w:jc w:val="center"/>
        <w:rPr>
          <w:rFonts w:ascii="Times New Roman" w:hAnsi="Times New Roman" w:cs="Times New Roman"/>
          <w:sz w:val="28"/>
          <w:szCs w:val="28"/>
        </w:rPr>
      </w:pPr>
      <w:r w:rsidRPr="001E004E">
        <w:rPr>
          <w:rFonts w:ascii="Times New Roman" w:hAnsi="Times New Roman" w:cs="Times New Roman"/>
          <w:b/>
          <w:bCs/>
          <w:sz w:val="28"/>
          <w:szCs w:val="28"/>
        </w:rPr>
        <w:t>Инструкция для организаторов турниров с нормами международных званий</w:t>
      </w:r>
      <w:r w:rsidR="00FF51A5">
        <w:rPr>
          <w:rFonts w:ascii="Times New Roman" w:hAnsi="Times New Roman" w:cs="Times New Roman"/>
          <w:sz w:val="28"/>
          <w:szCs w:val="28"/>
        </w:rPr>
        <w:t xml:space="preserve"> </w:t>
      </w:r>
      <w:r w:rsidRPr="001E004E">
        <w:rPr>
          <w:rFonts w:ascii="Times New Roman" w:hAnsi="Times New Roman" w:cs="Times New Roman"/>
          <w:b/>
          <w:bCs/>
          <w:sz w:val="28"/>
          <w:szCs w:val="28"/>
        </w:rPr>
        <w:t xml:space="preserve">и турниров с обсчётом международного рейтинга в </w:t>
      </w:r>
      <w:r w:rsidR="00FF51A5">
        <w:rPr>
          <w:rFonts w:ascii="Times New Roman" w:hAnsi="Times New Roman" w:cs="Times New Roman"/>
          <w:b/>
          <w:bCs/>
          <w:sz w:val="28"/>
          <w:szCs w:val="28"/>
          <w:lang w:val="en-US"/>
        </w:rPr>
        <w:t>FIDE</w:t>
      </w:r>
      <w:r w:rsidRPr="001E004E">
        <w:rPr>
          <w:rFonts w:ascii="Times New Roman" w:hAnsi="Times New Roman" w:cs="Times New Roman"/>
          <w:b/>
          <w:bCs/>
          <w:sz w:val="28"/>
          <w:szCs w:val="28"/>
        </w:rPr>
        <w:t>.</w:t>
      </w:r>
    </w:p>
    <w:p w14:paraId="10796534"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w:t>
      </w:r>
    </w:p>
    <w:p w14:paraId="1C2C34FD"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b/>
          <w:bCs/>
          <w:sz w:val="28"/>
          <w:szCs w:val="28"/>
        </w:rPr>
        <w:t>I. Предварительная регистрация.</w:t>
      </w:r>
    </w:p>
    <w:p w14:paraId="66F9911E"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1.1. Для проведения турниров с нормами международных званий и турниров с обсчётом международного рейтинга Эло их необходимо зарегистрировать в ФИДЕ.</w:t>
      </w:r>
    </w:p>
    <w:p w14:paraId="0F41297B" w14:textId="3B7820AB"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Для регистрации турнира необходимо направить заполненный бланк предварительной регистрации рейтинг</w:t>
      </w:r>
      <w:r w:rsidR="000A47DE" w:rsidRPr="00FF51A5">
        <w:rPr>
          <w:rFonts w:ascii="Times New Roman" w:hAnsi="Times New Roman" w:cs="Times New Roman"/>
          <w:sz w:val="28"/>
          <w:szCs w:val="28"/>
        </w:rPr>
        <w:t>овому</w:t>
      </w:r>
      <w:r w:rsidRPr="001E004E">
        <w:rPr>
          <w:rFonts w:ascii="Times New Roman" w:hAnsi="Times New Roman" w:cs="Times New Roman"/>
          <w:sz w:val="28"/>
          <w:szCs w:val="28"/>
        </w:rPr>
        <w:t xml:space="preserve"> </w:t>
      </w:r>
      <w:r w:rsidRPr="00FF51A5">
        <w:rPr>
          <w:rFonts w:ascii="Times New Roman" w:hAnsi="Times New Roman" w:cs="Times New Roman"/>
          <w:sz w:val="28"/>
          <w:szCs w:val="28"/>
        </w:rPr>
        <w:t xml:space="preserve">администратору </w:t>
      </w:r>
      <w:r w:rsidR="000A47DE" w:rsidRPr="00FF51A5">
        <w:rPr>
          <w:rFonts w:ascii="Times New Roman" w:hAnsi="Times New Roman" w:cs="Times New Roman"/>
          <w:sz w:val="28"/>
          <w:szCs w:val="28"/>
        </w:rPr>
        <w:t>КФШ</w:t>
      </w:r>
      <w:r w:rsidRPr="001E004E">
        <w:rPr>
          <w:rFonts w:ascii="Times New Roman" w:hAnsi="Times New Roman" w:cs="Times New Roman"/>
          <w:sz w:val="28"/>
          <w:szCs w:val="28"/>
        </w:rPr>
        <w:t xml:space="preserve"> </w:t>
      </w:r>
      <w:r w:rsidR="000A47DE" w:rsidRPr="00FF51A5">
        <w:rPr>
          <w:rFonts w:ascii="Times New Roman" w:hAnsi="Times New Roman" w:cs="Times New Roman"/>
          <w:sz w:val="28"/>
          <w:szCs w:val="28"/>
        </w:rPr>
        <w:t>Шопанову Акжану</w:t>
      </w:r>
      <w:r w:rsidRPr="001E004E">
        <w:rPr>
          <w:rFonts w:ascii="Times New Roman" w:hAnsi="Times New Roman" w:cs="Times New Roman"/>
          <w:sz w:val="28"/>
          <w:szCs w:val="28"/>
        </w:rPr>
        <w:t xml:space="preserve"> на эл.адрес:  </w:t>
      </w:r>
      <w:r w:rsidRPr="00FF51A5">
        <w:rPr>
          <w:rFonts w:ascii="Times New Roman" w:hAnsi="Times New Roman" w:cs="Times New Roman"/>
          <w:sz w:val="28"/>
          <w:szCs w:val="28"/>
        </w:rPr>
        <w:t>rating-officer@kazchess.kz</w:t>
      </w:r>
      <w:r w:rsidRPr="001E004E">
        <w:rPr>
          <w:rFonts w:ascii="Times New Roman" w:hAnsi="Times New Roman" w:cs="Times New Roman"/>
          <w:sz w:val="28"/>
          <w:szCs w:val="28"/>
        </w:rPr>
        <w:t> (</w:t>
      </w:r>
      <w:r w:rsidRPr="00EC191B">
        <w:rPr>
          <w:rFonts w:ascii="Times New Roman" w:hAnsi="Times New Roman" w:cs="Times New Roman"/>
          <w:sz w:val="28"/>
          <w:szCs w:val="28"/>
        </w:rPr>
        <w:t>Форма бланка</w:t>
      </w:r>
      <w:r w:rsidR="00FA0809" w:rsidRPr="00FF51A5">
        <w:rPr>
          <w:rFonts w:ascii="Times New Roman" w:hAnsi="Times New Roman" w:cs="Times New Roman"/>
          <w:sz w:val="28"/>
          <w:szCs w:val="28"/>
        </w:rPr>
        <w:t xml:space="preserve">). </w:t>
      </w:r>
      <w:r w:rsidRPr="001E004E">
        <w:rPr>
          <w:rFonts w:ascii="Times New Roman" w:hAnsi="Times New Roman" w:cs="Times New Roman"/>
          <w:sz w:val="28"/>
          <w:szCs w:val="28"/>
        </w:rPr>
        <w:t>Вместе с заполненным бланком предварительной регистрации высылается положение о турнире и регламент проведен</w:t>
      </w:r>
      <w:r w:rsidR="008E3CE8" w:rsidRPr="00FF51A5">
        <w:rPr>
          <w:rFonts w:ascii="Times New Roman" w:hAnsi="Times New Roman" w:cs="Times New Roman"/>
          <w:sz w:val="28"/>
          <w:szCs w:val="28"/>
          <w:lang w:val="kk-KZ"/>
        </w:rPr>
        <w:t>ия</w:t>
      </w:r>
      <w:r w:rsidRPr="001E004E">
        <w:rPr>
          <w:rFonts w:ascii="Times New Roman" w:hAnsi="Times New Roman" w:cs="Times New Roman"/>
          <w:sz w:val="28"/>
          <w:szCs w:val="28"/>
        </w:rPr>
        <w:t xml:space="preserve">. Если турнир </w:t>
      </w:r>
      <w:r w:rsidR="000A47DE" w:rsidRPr="00FF51A5">
        <w:rPr>
          <w:rFonts w:ascii="Times New Roman" w:hAnsi="Times New Roman" w:cs="Times New Roman"/>
          <w:sz w:val="28"/>
          <w:szCs w:val="28"/>
        </w:rPr>
        <w:t xml:space="preserve">с нормами (на </w:t>
      </w:r>
      <w:r w:rsidR="000A47DE" w:rsidRPr="00FF51A5">
        <w:rPr>
          <w:rFonts w:ascii="Times New Roman" w:hAnsi="Times New Roman" w:cs="Times New Roman"/>
          <w:sz w:val="28"/>
          <w:szCs w:val="28"/>
          <w:lang w:val="en-US"/>
        </w:rPr>
        <w:t>IM</w:t>
      </w:r>
      <w:r w:rsidR="000A47DE" w:rsidRPr="00FF51A5">
        <w:rPr>
          <w:rFonts w:ascii="Times New Roman" w:hAnsi="Times New Roman" w:cs="Times New Roman"/>
          <w:sz w:val="28"/>
          <w:szCs w:val="28"/>
        </w:rPr>
        <w:t xml:space="preserve"> </w:t>
      </w:r>
      <w:r w:rsidR="000A47DE" w:rsidRPr="00FF51A5">
        <w:rPr>
          <w:rFonts w:ascii="Times New Roman" w:hAnsi="Times New Roman" w:cs="Times New Roman"/>
          <w:sz w:val="28"/>
          <w:szCs w:val="28"/>
          <w:lang w:val="en-US"/>
        </w:rPr>
        <w:t>GM</w:t>
      </w:r>
      <w:r w:rsidR="000A47DE" w:rsidRPr="00FF51A5">
        <w:rPr>
          <w:rFonts w:ascii="Times New Roman" w:hAnsi="Times New Roman" w:cs="Times New Roman"/>
          <w:sz w:val="28"/>
          <w:szCs w:val="28"/>
        </w:rPr>
        <w:t xml:space="preserve"> </w:t>
      </w:r>
      <w:r w:rsidR="000A47DE" w:rsidRPr="00FF51A5">
        <w:rPr>
          <w:rFonts w:ascii="Times New Roman" w:hAnsi="Times New Roman" w:cs="Times New Roman"/>
          <w:sz w:val="28"/>
          <w:szCs w:val="28"/>
          <w:lang w:val="en-US"/>
        </w:rPr>
        <w:t>WIM</w:t>
      </w:r>
      <w:r w:rsidR="000A47DE" w:rsidRPr="00FF51A5">
        <w:rPr>
          <w:rFonts w:ascii="Times New Roman" w:hAnsi="Times New Roman" w:cs="Times New Roman"/>
          <w:sz w:val="28"/>
          <w:szCs w:val="28"/>
        </w:rPr>
        <w:t xml:space="preserve"> </w:t>
      </w:r>
      <w:r w:rsidR="000A47DE" w:rsidRPr="00FF51A5">
        <w:rPr>
          <w:rFonts w:ascii="Times New Roman" w:hAnsi="Times New Roman" w:cs="Times New Roman"/>
          <w:sz w:val="28"/>
          <w:szCs w:val="28"/>
          <w:lang w:val="en-US"/>
        </w:rPr>
        <w:t>WGM</w:t>
      </w:r>
      <w:r w:rsidR="000A47DE" w:rsidRPr="00FF51A5">
        <w:rPr>
          <w:rFonts w:ascii="Times New Roman" w:hAnsi="Times New Roman" w:cs="Times New Roman"/>
          <w:sz w:val="28"/>
          <w:szCs w:val="28"/>
        </w:rPr>
        <w:t>)</w:t>
      </w:r>
      <w:r w:rsidR="008E3CE8" w:rsidRPr="00FF51A5">
        <w:rPr>
          <w:rFonts w:ascii="Times New Roman" w:hAnsi="Times New Roman" w:cs="Times New Roman"/>
          <w:sz w:val="28"/>
          <w:szCs w:val="28"/>
        </w:rPr>
        <w:t xml:space="preserve"> </w:t>
      </w:r>
      <w:r w:rsidRPr="001E004E">
        <w:rPr>
          <w:rFonts w:ascii="Times New Roman" w:hAnsi="Times New Roman" w:cs="Times New Roman"/>
          <w:sz w:val="28"/>
          <w:szCs w:val="28"/>
        </w:rPr>
        <w:t xml:space="preserve">регистрируется менее чем за 30 дней, то регистрация осуществляется на усмотрение </w:t>
      </w:r>
      <w:r w:rsidR="008E3CE8" w:rsidRPr="00FF51A5">
        <w:rPr>
          <w:rFonts w:ascii="Times New Roman" w:hAnsi="Times New Roman" w:cs="Times New Roman"/>
          <w:sz w:val="28"/>
          <w:szCs w:val="28"/>
          <w:lang w:val="en-US"/>
        </w:rPr>
        <w:t>FIDE</w:t>
      </w:r>
      <w:r w:rsidRPr="001E004E">
        <w:rPr>
          <w:rFonts w:ascii="Times New Roman" w:hAnsi="Times New Roman" w:cs="Times New Roman"/>
          <w:sz w:val="28"/>
          <w:szCs w:val="28"/>
        </w:rPr>
        <w:t xml:space="preserve"> (в этом случае </w:t>
      </w:r>
      <w:r w:rsidR="000A47DE" w:rsidRPr="00FF51A5">
        <w:rPr>
          <w:rFonts w:ascii="Times New Roman" w:hAnsi="Times New Roman" w:cs="Times New Roman"/>
          <w:sz w:val="28"/>
          <w:szCs w:val="28"/>
        </w:rPr>
        <w:t>КФШ</w:t>
      </w:r>
      <w:r w:rsidRPr="001E004E">
        <w:rPr>
          <w:rFonts w:ascii="Times New Roman" w:hAnsi="Times New Roman" w:cs="Times New Roman"/>
          <w:sz w:val="28"/>
          <w:szCs w:val="28"/>
        </w:rPr>
        <w:t xml:space="preserve"> направляет такой турнир на регистрацию, но ответственности не несёт). </w:t>
      </w:r>
      <w:r w:rsidR="000A47DE" w:rsidRPr="00FF51A5">
        <w:rPr>
          <w:rFonts w:ascii="Times New Roman" w:hAnsi="Times New Roman" w:cs="Times New Roman"/>
          <w:sz w:val="28"/>
          <w:szCs w:val="28"/>
        </w:rPr>
        <w:t xml:space="preserve">Турниры с обсчетом рейтинга </w:t>
      </w:r>
      <w:r w:rsidR="000A47DE" w:rsidRPr="00FF51A5">
        <w:rPr>
          <w:rFonts w:ascii="Times New Roman" w:hAnsi="Times New Roman" w:cs="Times New Roman"/>
          <w:sz w:val="28"/>
          <w:szCs w:val="28"/>
          <w:lang w:val="en-US"/>
        </w:rPr>
        <w:t>FIDE</w:t>
      </w:r>
      <w:r w:rsidR="000A47DE" w:rsidRPr="00FF51A5">
        <w:rPr>
          <w:rFonts w:ascii="Times New Roman" w:hAnsi="Times New Roman" w:cs="Times New Roman"/>
          <w:sz w:val="28"/>
          <w:szCs w:val="28"/>
        </w:rPr>
        <w:t xml:space="preserve"> </w:t>
      </w:r>
      <w:r w:rsidR="000A47DE" w:rsidRPr="00FF51A5">
        <w:rPr>
          <w:rFonts w:ascii="Times New Roman" w:hAnsi="Times New Roman" w:cs="Times New Roman"/>
          <w:sz w:val="28"/>
          <w:szCs w:val="28"/>
          <w:lang w:val="kk-KZ"/>
        </w:rPr>
        <w:t xml:space="preserve">без выполнения норм должны быть высланы за 20 или более дней. </w:t>
      </w:r>
      <w:r w:rsidRPr="001E004E">
        <w:rPr>
          <w:rFonts w:ascii="Times New Roman" w:hAnsi="Times New Roman" w:cs="Times New Roman"/>
          <w:sz w:val="28"/>
          <w:szCs w:val="28"/>
        </w:rPr>
        <w:t>Турниры с количеством туров менее 7 регистрироваться для обсчёта в ФИДЕ не будут.</w:t>
      </w:r>
    </w:p>
    <w:p w14:paraId="51E117A5" w14:textId="7732BC6C"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 1.2. Обязательно название турнира и фамилии судей заполнять на английском языке с указанием кода ФИДЕ (ID) для судей. В графе «Проводящая </w:t>
      </w:r>
      <w:r w:rsidR="00FF51A5" w:rsidRPr="00FF51A5">
        <w:rPr>
          <w:rFonts w:ascii="Times New Roman" w:hAnsi="Times New Roman" w:cs="Times New Roman"/>
          <w:sz w:val="28"/>
          <w:szCs w:val="28"/>
        </w:rPr>
        <w:t>организация</w:t>
      </w:r>
      <w:r w:rsidRPr="001E004E">
        <w:rPr>
          <w:rFonts w:ascii="Times New Roman" w:hAnsi="Times New Roman" w:cs="Times New Roman"/>
          <w:sz w:val="28"/>
          <w:szCs w:val="28"/>
        </w:rPr>
        <w:t>» необходимо указывать наименование региональной федерации (областной, краевой или республиканской) на английском языке. Для организаторов, претендующих на звание «Международный организатор», необходимо помимо проводящей региональной федерации указывать имя организатора турнира на английском языке.</w:t>
      </w:r>
    </w:p>
    <w:p w14:paraId="4354E51D"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 1.3. При предварительной регистрации данные турнира, за исключением даты проведения, заполняются с приблизительной точностью. При необходимости в отчёте о турнире можно будет внести корректирующие </w:t>
      </w:r>
      <w:r w:rsidRPr="001E004E">
        <w:rPr>
          <w:rFonts w:ascii="Times New Roman" w:hAnsi="Times New Roman" w:cs="Times New Roman"/>
          <w:sz w:val="28"/>
          <w:szCs w:val="28"/>
        </w:rPr>
        <w:lastRenderedPageBreak/>
        <w:t>изменения (уточнить название турнира, фамилии судей, место и систему проведения (швейцарская, круговая и другие), категорию турнира  (для круговых турниров), количество участников, фактический контроль времени).</w:t>
      </w:r>
    </w:p>
    <w:p w14:paraId="2AE67103" w14:textId="7525705F"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1.4. После размещения предварительной регистрации турнира на сайте www.fide.com в разделе </w:t>
      </w:r>
      <w:r w:rsidRPr="001E004E">
        <w:rPr>
          <w:rFonts w:ascii="Times New Roman" w:hAnsi="Times New Roman" w:cs="Times New Roman"/>
          <w:b/>
          <w:bCs/>
          <w:sz w:val="28"/>
          <w:szCs w:val="28"/>
        </w:rPr>
        <w:t>Tournaments</w:t>
      </w:r>
      <w:r w:rsidRPr="001E004E">
        <w:rPr>
          <w:rFonts w:ascii="Times New Roman" w:hAnsi="Times New Roman" w:cs="Times New Roman"/>
          <w:sz w:val="28"/>
          <w:szCs w:val="28"/>
        </w:rPr>
        <w:t xml:space="preserve"> (текущие турниры) организаторы должны сверить данные турнира и данные, размещённые на сайте ФИДЕ. При необходимости, корректировку данных направить рейтинговому администратору </w:t>
      </w:r>
      <w:r w:rsidR="00C06BC3" w:rsidRPr="00FF51A5">
        <w:rPr>
          <w:rFonts w:ascii="Times New Roman" w:hAnsi="Times New Roman" w:cs="Times New Roman"/>
          <w:sz w:val="28"/>
          <w:szCs w:val="28"/>
        </w:rPr>
        <w:t>КФШ</w:t>
      </w:r>
      <w:r w:rsidRPr="001E004E">
        <w:rPr>
          <w:rFonts w:ascii="Times New Roman" w:hAnsi="Times New Roman" w:cs="Times New Roman"/>
          <w:sz w:val="28"/>
          <w:szCs w:val="28"/>
        </w:rPr>
        <w:t xml:space="preserve"> (эл. адрес см. выше).</w:t>
      </w:r>
    </w:p>
    <w:p w14:paraId="658A5402"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w:t>
      </w:r>
    </w:p>
    <w:p w14:paraId="06C5BB5A"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b/>
          <w:bCs/>
          <w:sz w:val="28"/>
          <w:szCs w:val="28"/>
        </w:rPr>
        <w:t>II. Проведение соревнований.</w:t>
      </w:r>
    </w:p>
    <w:p w14:paraId="2AC02D3B" w14:textId="168D494E"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2.1. Количество игровых дней и туров в день согласно FIDE HandBook</w:t>
      </w:r>
    </w:p>
    <w:p w14:paraId="2EB158BC" w14:textId="0F8FA294"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Разрешается проведение не более 3-х туров в день с общим игровым временем — не более 12 часов в день. Турнир не может продолжаться более 90 календарных дней.</w:t>
      </w:r>
    </w:p>
    <w:p w14:paraId="4B33A301" w14:textId="45AD3E01"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Для проведения рейтинговых турниров необходимо использовать контроли времени с учетом рейтинга шахматистов согласно FIDE HandBook</w:t>
      </w:r>
    </w:p>
    <w:p w14:paraId="17013914"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если хотя бы один игрок  в турнире имеет рейтинг ЭЛО 2200 и выше, контроль времени должен быть минимум 120 минут для каждого;</w:t>
      </w:r>
    </w:p>
    <w:p w14:paraId="24F77455"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если хотя бы один игрок  в турнире имеет рейтинг ЭЛО 1600 и выше, контроль времени должен быть минимум 90 минут для каждого;</w:t>
      </w:r>
    </w:p>
    <w:p w14:paraId="44369FF8"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если все игроки в турнире имеют рейтинг ЭЛО менее 1600, контроль времени должен быть минимум 60 минут для каждого;</w:t>
      </w:r>
    </w:p>
    <w:p w14:paraId="7EA3C4AE"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w:t>
      </w:r>
    </w:p>
    <w:p w14:paraId="6BBD5460"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Официальные системы проведения соревнований:</w:t>
      </w:r>
    </w:p>
    <w:p w14:paraId="595AC8CE"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s – swiss – швейцарская;</w:t>
      </w:r>
    </w:p>
    <w:p w14:paraId="0AD67043"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r – round robin – круговая;</w:t>
      </w:r>
    </w:p>
    <w:p w14:paraId="5F9D839E"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d – double round robin – круговая система в 2 круга;</w:t>
      </w:r>
    </w:p>
    <w:p w14:paraId="38CF36F7"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k – knock out – олимпийская;</w:t>
      </w:r>
    </w:p>
    <w:p w14:paraId="007C7129"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m – match – матч;</w:t>
      </w:r>
    </w:p>
    <w:p w14:paraId="410DD3B0"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t – team – командный;</w:t>
      </w:r>
    </w:p>
    <w:p w14:paraId="4A7EDDB5"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lastRenderedPageBreak/>
        <w:t>other – другие.</w:t>
      </w:r>
    </w:p>
    <w:p w14:paraId="000C34BC"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w:t>
      </w:r>
    </w:p>
    <w:p w14:paraId="6F4FCAD0" w14:textId="2D88663A"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 2.2. Для проведения турниров с нормами международных званий полезно изучить соответствующий раздел </w:t>
      </w:r>
      <w:r w:rsidR="00DC448D" w:rsidRPr="001E004E">
        <w:rPr>
          <w:rFonts w:ascii="Times New Roman" w:hAnsi="Times New Roman" w:cs="Times New Roman"/>
          <w:sz w:val="28"/>
          <w:szCs w:val="28"/>
        </w:rPr>
        <w:t>FIDE </w:t>
      </w:r>
      <w:proofErr w:type="spellStart"/>
      <w:r w:rsidRPr="001E004E">
        <w:rPr>
          <w:rFonts w:ascii="Times New Roman" w:hAnsi="Times New Roman" w:cs="Times New Roman"/>
          <w:sz w:val="28"/>
          <w:szCs w:val="28"/>
        </w:rPr>
        <w:t>Handbook</w:t>
      </w:r>
      <w:proofErr w:type="spellEnd"/>
      <w:r w:rsidRPr="001E004E">
        <w:rPr>
          <w:rFonts w:ascii="Times New Roman" w:hAnsi="Times New Roman" w:cs="Times New Roman"/>
          <w:sz w:val="28"/>
          <w:szCs w:val="28"/>
        </w:rPr>
        <w:t>.</w:t>
      </w:r>
    </w:p>
    <w:p w14:paraId="0B9360D9" w14:textId="3AC7487E"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w:t>
      </w:r>
      <w:r w:rsidRPr="001E004E">
        <w:rPr>
          <w:rFonts w:ascii="Times New Roman" w:hAnsi="Times New Roman" w:cs="Times New Roman"/>
          <w:b/>
          <w:bCs/>
          <w:sz w:val="28"/>
          <w:szCs w:val="28"/>
        </w:rPr>
        <w:t>Не разрешается проведение более 2-х туров в день</w:t>
      </w:r>
      <w:r w:rsidRPr="001E004E">
        <w:rPr>
          <w:rFonts w:ascii="Times New Roman" w:hAnsi="Times New Roman" w:cs="Times New Roman"/>
          <w:sz w:val="28"/>
          <w:szCs w:val="28"/>
        </w:rPr>
        <w:t> с общим игровым временем - не более 12 часов в день.</w:t>
      </w:r>
    </w:p>
    <w:p w14:paraId="2FF719BC"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Для турниров с нормой международного звания обязательно использовать только контроли, </w:t>
      </w:r>
      <w:r w:rsidRPr="001E004E">
        <w:rPr>
          <w:rFonts w:ascii="Times New Roman" w:hAnsi="Times New Roman" w:cs="Times New Roman"/>
          <w:sz w:val="28"/>
          <w:szCs w:val="28"/>
          <w:u w:val="single"/>
        </w:rPr>
        <w:t>утверждённые ФИДЕ.</w:t>
      </w:r>
    </w:p>
    <w:p w14:paraId="35A2FDEA"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Турниры должны быть сыграны с одним из официальных контролей:</w:t>
      </w:r>
    </w:p>
    <w:p w14:paraId="5C83FAD2" w14:textId="77777777" w:rsidR="00992B69"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а) 90 минут с добавлением 30 секунд за каждый сделанный ход, начиная </w:t>
      </w:r>
    </w:p>
    <w:p w14:paraId="26CE0011" w14:textId="77777777" w:rsidR="00992B69"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с</w:t>
      </w:r>
      <w:r w:rsidR="00992B69">
        <w:rPr>
          <w:rFonts w:ascii="Times New Roman" w:hAnsi="Times New Roman" w:cs="Times New Roman"/>
          <w:sz w:val="28"/>
          <w:szCs w:val="28"/>
          <w:lang w:val="kk-KZ"/>
        </w:rPr>
        <w:t> </w:t>
      </w:r>
      <w:r w:rsidRPr="001E004E">
        <w:rPr>
          <w:rFonts w:ascii="Times New Roman" w:hAnsi="Times New Roman" w:cs="Times New Roman"/>
          <w:sz w:val="28"/>
          <w:szCs w:val="28"/>
        </w:rPr>
        <w:t>первого,</w:t>
      </w:r>
      <w:r w:rsidR="00992B69">
        <w:rPr>
          <w:rFonts w:ascii="Times New Roman" w:hAnsi="Times New Roman" w:cs="Times New Roman"/>
          <w:sz w:val="28"/>
          <w:szCs w:val="28"/>
          <w:lang w:val="kk-KZ"/>
        </w:rPr>
        <w:t> </w:t>
      </w:r>
      <w:r w:rsidRPr="001E004E">
        <w:rPr>
          <w:rFonts w:ascii="Times New Roman" w:hAnsi="Times New Roman" w:cs="Times New Roman"/>
          <w:sz w:val="28"/>
          <w:szCs w:val="28"/>
        </w:rPr>
        <w:t>каждому</w:t>
      </w:r>
      <w:r w:rsidR="00992B69">
        <w:rPr>
          <w:rFonts w:ascii="Times New Roman" w:hAnsi="Times New Roman" w:cs="Times New Roman"/>
          <w:sz w:val="28"/>
          <w:szCs w:val="28"/>
          <w:lang w:val="kk-KZ"/>
        </w:rPr>
        <w:t> </w:t>
      </w:r>
      <w:r w:rsidRPr="001E004E">
        <w:rPr>
          <w:rFonts w:ascii="Times New Roman" w:hAnsi="Times New Roman" w:cs="Times New Roman"/>
          <w:sz w:val="28"/>
          <w:szCs w:val="28"/>
        </w:rPr>
        <w:t>участнику;</w:t>
      </w:r>
      <w:r w:rsidRPr="001E004E">
        <w:rPr>
          <w:rFonts w:ascii="Times New Roman" w:hAnsi="Times New Roman" w:cs="Times New Roman"/>
          <w:sz w:val="28"/>
          <w:szCs w:val="28"/>
        </w:rPr>
        <w:br/>
        <w:t xml:space="preserve">б) 90 минут на первые 40 ходов + 30 минут до конца партии с добавлением 30 секунд за каждый сделанный ход, начиная с первого, каждому участнику (данный контроль рекомендован ФИДЕ для проведения соревнований самого </w:t>
      </w:r>
    </w:p>
    <w:p w14:paraId="092EA6A4" w14:textId="77777777" w:rsidR="00992B69" w:rsidRDefault="001E004E" w:rsidP="00992B69">
      <w:pPr>
        <w:spacing w:after="0" w:line="360" w:lineRule="auto"/>
        <w:jc w:val="both"/>
        <w:rPr>
          <w:rFonts w:ascii="Times New Roman" w:hAnsi="Times New Roman" w:cs="Times New Roman"/>
          <w:sz w:val="28"/>
          <w:szCs w:val="28"/>
        </w:rPr>
      </w:pPr>
      <w:r w:rsidRPr="001E004E">
        <w:rPr>
          <w:rFonts w:ascii="Times New Roman" w:hAnsi="Times New Roman" w:cs="Times New Roman"/>
          <w:sz w:val="28"/>
          <w:szCs w:val="28"/>
        </w:rPr>
        <w:t>высокого</w:t>
      </w:r>
      <w:r w:rsidR="00992B69">
        <w:rPr>
          <w:rFonts w:ascii="Times New Roman" w:hAnsi="Times New Roman" w:cs="Times New Roman"/>
          <w:sz w:val="28"/>
          <w:szCs w:val="28"/>
          <w:lang w:val="kk-KZ"/>
        </w:rPr>
        <w:t> </w:t>
      </w:r>
      <w:r w:rsidRPr="001E004E">
        <w:rPr>
          <w:rFonts w:ascii="Times New Roman" w:hAnsi="Times New Roman" w:cs="Times New Roman"/>
          <w:sz w:val="28"/>
          <w:szCs w:val="28"/>
        </w:rPr>
        <w:t>ранга);</w:t>
      </w:r>
      <w:r w:rsidRPr="001E004E">
        <w:rPr>
          <w:rFonts w:ascii="Times New Roman" w:hAnsi="Times New Roman" w:cs="Times New Roman"/>
          <w:sz w:val="28"/>
          <w:szCs w:val="28"/>
        </w:rPr>
        <w:br/>
        <w:t xml:space="preserve">в) 100 минут на первые 40 ходов, затем 50 минут на последующие 20 ходов и 15 минут до конца партии с добавлением 30 секунд за каждый сделанный ход, </w:t>
      </w:r>
    </w:p>
    <w:p w14:paraId="61939469" w14:textId="3E295501" w:rsidR="001E004E" w:rsidRPr="00FF51A5" w:rsidRDefault="001E004E" w:rsidP="00992B69">
      <w:pPr>
        <w:spacing w:after="0" w:line="360" w:lineRule="auto"/>
        <w:jc w:val="both"/>
        <w:rPr>
          <w:rFonts w:ascii="Times New Roman" w:hAnsi="Times New Roman" w:cs="Times New Roman"/>
          <w:sz w:val="28"/>
          <w:szCs w:val="28"/>
        </w:rPr>
      </w:pPr>
      <w:r w:rsidRPr="001E004E">
        <w:rPr>
          <w:rFonts w:ascii="Times New Roman" w:hAnsi="Times New Roman" w:cs="Times New Roman"/>
          <w:sz w:val="28"/>
          <w:szCs w:val="28"/>
        </w:rPr>
        <w:t>начиная</w:t>
      </w:r>
      <w:r w:rsidR="00992B69">
        <w:rPr>
          <w:rFonts w:ascii="Times New Roman" w:hAnsi="Times New Roman" w:cs="Times New Roman"/>
          <w:sz w:val="28"/>
          <w:szCs w:val="28"/>
          <w:lang w:val="kk-KZ"/>
        </w:rPr>
        <w:t> </w:t>
      </w:r>
      <w:r w:rsidRPr="001E004E">
        <w:rPr>
          <w:rFonts w:ascii="Times New Roman" w:hAnsi="Times New Roman" w:cs="Times New Roman"/>
          <w:sz w:val="28"/>
          <w:szCs w:val="28"/>
        </w:rPr>
        <w:t>с</w:t>
      </w:r>
      <w:r w:rsidR="00992B69">
        <w:rPr>
          <w:rFonts w:ascii="Times New Roman" w:hAnsi="Times New Roman" w:cs="Times New Roman"/>
          <w:sz w:val="28"/>
          <w:szCs w:val="28"/>
          <w:lang w:val="kk-KZ"/>
        </w:rPr>
        <w:t> </w:t>
      </w:r>
      <w:r w:rsidRPr="001E004E">
        <w:rPr>
          <w:rFonts w:ascii="Times New Roman" w:hAnsi="Times New Roman" w:cs="Times New Roman"/>
          <w:sz w:val="28"/>
          <w:szCs w:val="28"/>
        </w:rPr>
        <w:t>первого,</w:t>
      </w:r>
      <w:r w:rsidR="00992B69">
        <w:rPr>
          <w:rFonts w:ascii="Times New Roman" w:hAnsi="Times New Roman" w:cs="Times New Roman"/>
          <w:sz w:val="28"/>
          <w:szCs w:val="28"/>
          <w:lang w:val="kk-KZ"/>
        </w:rPr>
        <w:t> </w:t>
      </w:r>
      <w:r w:rsidRPr="001E004E">
        <w:rPr>
          <w:rFonts w:ascii="Times New Roman" w:hAnsi="Times New Roman" w:cs="Times New Roman"/>
          <w:sz w:val="28"/>
          <w:szCs w:val="28"/>
        </w:rPr>
        <w:t>каждому</w:t>
      </w:r>
      <w:r w:rsidR="00992B69">
        <w:rPr>
          <w:rFonts w:ascii="Times New Roman" w:hAnsi="Times New Roman" w:cs="Times New Roman"/>
          <w:sz w:val="28"/>
          <w:szCs w:val="28"/>
          <w:lang w:val="kk-KZ"/>
        </w:rPr>
        <w:t> </w:t>
      </w:r>
      <w:r w:rsidRPr="001E004E">
        <w:rPr>
          <w:rFonts w:ascii="Times New Roman" w:hAnsi="Times New Roman" w:cs="Times New Roman"/>
          <w:sz w:val="28"/>
          <w:szCs w:val="28"/>
        </w:rPr>
        <w:t>участнику;</w:t>
      </w:r>
      <w:r w:rsidRPr="001E004E">
        <w:rPr>
          <w:rFonts w:ascii="Times New Roman" w:hAnsi="Times New Roman" w:cs="Times New Roman"/>
          <w:sz w:val="28"/>
          <w:szCs w:val="28"/>
        </w:rPr>
        <w:br/>
        <w:t>г) 2 часа на первые 40 ходов, затем 30 минут до конца партии каждому участнику;</w:t>
      </w:r>
      <w:r w:rsidRPr="001E004E">
        <w:rPr>
          <w:rFonts w:ascii="Times New Roman" w:hAnsi="Times New Roman" w:cs="Times New Roman"/>
          <w:sz w:val="28"/>
          <w:szCs w:val="28"/>
        </w:rPr>
        <w:br/>
        <w:t>д) 2 часа на первые 40 ходов, затем 60 минут до конца партии каждому участнику;</w:t>
      </w:r>
      <w:r w:rsidRPr="001E004E">
        <w:rPr>
          <w:rFonts w:ascii="Times New Roman" w:hAnsi="Times New Roman" w:cs="Times New Roman"/>
          <w:sz w:val="28"/>
          <w:szCs w:val="28"/>
        </w:rPr>
        <w:br/>
        <w:t>е) 2 часа на первые 40 ходов, затем 60 минут  на последующие 20 ходов и 30 минут до конца партии каждому участнику.</w:t>
      </w:r>
    </w:p>
    <w:p w14:paraId="4B26EC34" w14:textId="650F5338"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u w:val="single"/>
        </w:rPr>
        <w:t xml:space="preserve">Рекомендация </w:t>
      </w:r>
      <w:r w:rsidR="00992B69">
        <w:rPr>
          <w:rFonts w:ascii="Times New Roman" w:hAnsi="Times New Roman" w:cs="Times New Roman"/>
          <w:sz w:val="28"/>
          <w:szCs w:val="28"/>
          <w:u w:val="single"/>
          <w:lang w:val="en-US"/>
        </w:rPr>
        <w:t>FIDE</w:t>
      </w:r>
      <w:r w:rsidRPr="001E004E">
        <w:rPr>
          <w:rFonts w:ascii="Times New Roman" w:hAnsi="Times New Roman" w:cs="Times New Roman"/>
          <w:sz w:val="28"/>
          <w:szCs w:val="28"/>
          <w:u w:val="single"/>
        </w:rPr>
        <w:t>.</w:t>
      </w:r>
    </w:p>
    <w:p w14:paraId="2F40715D"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Контроли а), б), в) применять при использовании электронных часов.</w:t>
      </w:r>
    </w:p>
    <w:p w14:paraId="5649DAE5"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Контроли г), д), е) применять при использовании механических часов.</w:t>
      </w:r>
    </w:p>
    <w:p w14:paraId="1CF57EE0" w14:textId="539DF65D" w:rsidR="00992B69" w:rsidRPr="00FF51A5" w:rsidRDefault="001E004E" w:rsidP="00992B69">
      <w:pPr>
        <w:spacing w:after="0" w:line="360" w:lineRule="auto"/>
        <w:jc w:val="both"/>
        <w:rPr>
          <w:rFonts w:ascii="Times New Roman" w:hAnsi="Times New Roman" w:cs="Times New Roman"/>
          <w:sz w:val="28"/>
          <w:szCs w:val="28"/>
        </w:rPr>
      </w:pPr>
      <w:r w:rsidRPr="001E004E">
        <w:rPr>
          <w:rFonts w:ascii="Times New Roman" w:hAnsi="Times New Roman" w:cs="Times New Roman"/>
          <w:sz w:val="28"/>
          <w:szCs w:val="28"/>
        </w:rPr>
        <w:t>В случае использования иных контролей, турнир для нормы международного звания не учитывается.</w:t>
      </w:r>
    </w:p>
    <w:p w14:paraId="3EE6E8D9" w14:textId="77777777" w:rsidR="00992B69" w:rsidRDefault="00992B69" w:rsidP="00992B69">
      <w:pPr>
        <w:spacing w:after="0" w:line="360" w:lineRule="auto"/>
        <w:ind w:firstLine="709"/>
        <w:jc w:val="both"/>
        <w:rPr>
          <w:rFonts w:ascii="Times New Roman" w:hAnsi="Times New Roman" w:cs="Times New Roman"/>
          <w:sz w:val="28"/>
          <w:szCs w:val="28"/>
        </w:rPr>
      </w:pPr>
    </w:p>
    <w:p w14:paraId="47D2BB54" w14:textId="26379F4C"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lastRenderedPageBreak/>
        <w:t> </w:t>
      </w:r>
      <w:r w:rsidRPr="001E004E">
        <w:rPr>
          <w:rFonts w:ascii="Times New Roman" w:hAnsi="Times New Roman" w:cs="Times New Roman"/>
          <w:b/>
          <w:bCs/>
          <w:sz w:val="28"/>
          <w:szCs w:val="28"/>
        </w:rPr>
        <w:t>Примечание.</w:t>
      </w:r>
    </w:p>
    <w:p w14:paraId="367383A1" w14:textId="48CFEE5D"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 При выполнении нормы международного звания (GM, IM, WGM, WIM), организаторы обязаны направить правильно заполненный Сертификат в электронном виде с подписью главного судьи в </w:t>
      </w:r>
      <w:r w:rsidR="00FA0809" w:rsidRPr="00FF51A5">
        <w:rPr>
          <w:rFonts w:ascii="Times New Roman" w:hAnsi="Times New Roman" w:cs="Times New Roman"/>
          <w:sz w:val="28"/>
          <w:szCs w:val="28"/>
          <w:lang w:val="kk-KZ"/>
        </w:rPr>
        <w:t>КФШ</w:t>
      </w:r>
      <w:r w:rsidRPr="001E004E">
        <w:rPr>
          <w:rFonts w:ascii="Times New Roman" w:hAnsi="Times New Roman" w:cs="Times New Roman"/>
          <w:sz w:val="28"/>
          <w:szCs w:val="28"/>
        </w:rPr>
        <w:t xml:space="preserve"> на эл.адрес:  </w:t>
      </w:r>
      <w:r w:rsidR="00FA0809" w:rsidRPr="00FF51A5">
        <w:rPr>
          <w:rFonts w:ascii="Times New Roman" w:hAnsi="Times New Roman" w:cs="Times New Roman"/>
          <w:sz w:val="28"/>
          <w:szCs w:val="28"/>
        </w:rPr>
        <w:t>rating-officer@kazchess.kz</w:t>
      </w:r>
      <w:r w:rsidR="00FA0809" w:rsidRPr="001E004E">
        <w:rPr>
          <w:rFonts w:ascii="Times New Roman" w:hAnsi="Times New Roman" w:cs="Times New Roman"/>
          <w:sz w:val="28"/>
          <w:szCs w:val="28"/>
        </w:rPr>
        <w:t> </w:t>
      </w:r>
    </w:p>
    <w:p w14:paraId="39551D77" w14:textId="3784C911"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Оригинал, заверенный печатью и подписью организаторов, вручается участнику, выполнившему норму.</w:t>
      </w:r>
    </w:p>
    <w:p w14:paraId="7FA2A543" w14:textId="424B87F3"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Такой же порядок действует и при выполнении нормы арбитра ФИДЕ, международного арбитра и международног</w:t>
      </w:r>
      <w:r w:rsidR="00FF51A5" w:rsidRPr="00FF51A5">
        <w:rPr>
          <w:rFonts w:ascii="Times New Roman" w:hAnsi="Times New Roman" w:cs="Times New Roman"/>
          <w:sz w:val="28"/>
          <w:szCs w:val="28"/>
        </w:rPr>
        <w:t>о</w:t>
      </w:r>
      <w:r w:rsidRPr="001E004E">
        <w:rPr>
          <w:rFonts w:ascii="Times New Roman" w:hAnsi="Times New Roman" w:cs="Times New Roman"/>
          <w:sz w:val="28"/>
          <w:szCs w:val="28"/>
        </w:rPr>
        <w:t xml:space="preserve"> организатора.</w:t>
      </w:r>
    </w:p>
    <w:p w14:paraId="1DAAE8AA"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b/>
          <w:bCs/>
          <w:sz w:val="28"/>
          <w:szCs w:val="28"/>
        </w:rPr>
        <w:t>III. Порядок сдачи отчёта о турнире.</w:t>
      </w:r>
    </w:p>
    <w:p w14:paraId="40AC75D5" w14:textId="3D543721"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   По окончании соревнования в течение 10 дней организаторы обязаны отправить в </w:t>
      </w:r>
      <w:r w:rsidR="00C06BC3" w:rsidRPr="00FF51A5">
        <w:rPr>
          <w:rFonts w:ascii="Times New Roman" w:hAnsi="Times New Roman" w:cs="Times New Roman"/>
          <w:sz w:val="28"/>
          <w:szCs w:val="28"/>
        </w:rPr>
        <w:t>КФШ</w:t>
      </w:r>
      <w:r w:rsidRPr="001E004E">
        <w:rPr>
          <w:rFonts w:ascii="Times New Roman" w:hAnsi="Times New Roman" w:cs="Times New Roman"/>
          <w:sz w:val="28"/>
          <w:szCs w:val="28"/>
        </w:rPr>
        <w:t xml:space="preserve"> на эл.адрес:  </w:t>
      </w:r>
      <w:r w:rsidR="00FA0809" w:rsidRPr="00FF51A5">
        <w:rPr>
          <w:rFonts w:ascii="Times New Roman" w:hAnsi="Times New Roman" w:cs="Times New Roman"/>
          <w:sz w:val="28"/>
          <w:szCs w:val="28"/>
        </w:rPr>
        <w:t>rating-officer@kazchess.kz</w:t>
      </w:r>
      <w:r w:rsidR="00FA0809" w:rsidRPr="001E004E">
        <w:rPr>
          <w:rFonts w:ascii="Times New Roman" w:hAnsi="Times New Roman" w:cs="Times New Roman"/>
          <w:sz w:val="28"/>
          <w:szCs w:val="28"/>
        </w:rPr>
        <w:t> </w:t>
      </w:r>
      <w:r w:rsidRPr="001E004E">
        <w:rPr>
          <w:rFonts w:ascii="Times New Roman" w:hAnsi="Times New Roman" w:cs="Times New Roman"/>
          <w:sz w:val="28"/>
          <w:szCs w:val="28"/>
        </w:rPr>
        <w:t> отчёт, в котором должны присутствовать следующие документы:</w:t>
      </w:r>
    </w:p>
    <w:p w14:paraId="33314F6F" w14:textId="7AD96748"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1) Регистрационная карточка рейтингового турнира (в которую вносятся окончательные данные о турнире). </w:t>
      </w:r>
    </w:p>
    <w:p w14:paraId="05C1341D" w14:textId="3E122369" w:rsidR="001E004E" w:rsidRPr="001E004E" w:rsidRDefault="001E004E" w:rsidP="00992B69">
      <w:pPr>
        <w:spacing w:after="0" w:line="360" w:lineRule="auto"/>
        <w:ind w:firstLine="709"/>
        <w:jc w:val="both"/>
        <w:rPr>
          <w:rFonts w:ascii="Times New Roman" w:hAnsi="Times New Roman" w:cs="Times New Roman"/>
          <w:sz w:val="28"/>
          <w:szCs w:val="28"/>
          <w:lang w:val="en-US"/>
        </w:rPr>
      </w:pPr>
      <w:r w:rsidRPr="001E004E">
        <w:rPr>
          <w:rFonts w:ascii="Times New Roman" w:hAnsi="Times New Roman" w:cs="Times New Roman"/>
          <w:sz w:val="28"/>
          <w:szCs w:val="28"/>
          <w:lang w:val="en-US"/>
        </w:rPr>
        <w:t xml:space="preserve">2) </w:t>
      </w:r>
      <w:r w:rsidRPr="001E004E">
        <w:rPr>
          <w:rFonts w:ascii="Times New Roman" w:hAnsi="Times New Roman" w:cs="Times New Roman"/>
          <w:sz w:val="28"/>
          <w:szCs w:val="28"/>
        </w:rPr>
        <w:t>Жеребьевочный</w:t>
      </w:r>
      <w:r w:rsidRPr="001E004E">
        <w:rPr>
          <w:rFonts w:ascii="Times New Roman" w:hAnsi="Times New Roman" w:cs="Times New Roman"/>
          <w:sz w:val="28"/>
          <w:szCs w:val="28"/>
          <w:lang w:val="en-US"/>
        </w:rPr>
        <w:t xml:space="preserve"> </w:t>
      </w:r>
      <w:r w:rsidRPr="001E004E">
        <w:rPr>
          <w:rFonts w:ascii="Times New Roman" w:hAnsi="Times New Roman" w:cs="Times New Roman"/>
          <w:sz w:val="28"/>
          <w:szCs w:val="28"/>
        </w:rPr>
        <w:t>файл</w:t>
      </w:r>
      <w:r w:rsidR="00FF51A5" w:rsidRPr="00FF51A5">
        <w:rPr>
          <w:rFonts w:ascii="Times New Roman" w:hAnsi="Times New Roman" w:cs="Times New Roman"/>
          <w:sz w:val="28"/>
          <w:szCs w:val="28"/>
          <w:lang w:val="en-US"/>
        </w:rPr>
        <w:t xml:space="preserve"> (</w:t>
      </w:r>
      <w:r w:rsidR="00FA0809" w:rsidRPr="00FF51A5">
        <w:rPr>
          <w:rFonts w:ascii="Times New Roman" w:hAnsi="Times New Roman" w:cs="Times New Roman"/>
          <w:sz w:val="28"/>
          <w:szCs w:val="28"/>
          <w:lang w:val="en-US"/>
        </w:rPr>
        <w:t>Swiss Manager</w:t>
      </w:r>
      <w:r w:rsidR="00FA0809" w:rsidRPr="00FF51A5">
        <w:rPr>
          <w:rFonts w:ascii="Times New Roman" w:hAnsi="Times New Roman" w:cs="Times New Roman"/>
          <w:sz w:val="28"/>
          <w:szCs w:val="28"/>
          <w:lang w:val="kk-KZ"/>
        </w:rPr>
        <w:t xml:space="preserve">, </w:t>
      </w:r>
      <w:r w:rsidR="00FA0809" w:rsidRPr="00FF51A5">
        <w:rPr>
          <w:rFonts w:ascii="Times New Roman" w:hAnsi="Times New Roman" w:cs="Times New Roman"/>
          <w:sz w:val="28"/>
          <w:szCs w:val="28"/>
          <w:lang w:val="en-US"/>
        </w:rPr>
        <w:t xml:space="preserve">Swiss Master </w:t>
      </w:r>
      <w:r w:rsidR="00FA0809" w:rsidRPr="00FF51A5">
        <w:rPr>
          <w:rFonts w:ascii="Times New Roman" w:hAnsi="Times New Roman" w:cs="Times New Roman"/>
          <w:sz w:val="28"/>
          <w:szCs w:val="28"/>
        </w:rPr>
        <w:t>и</w:t>
      </w:r>
      <w:r w:rsidR="00FA0809" w:rsidRPr="00FF51A5">
        <w:rPr>
          <w:rFonts w:ascii="Times New Roman" w:hAnsi="Times New Roman" w:cs="Times New Roman"/>
          <w:sz w:val="28"/>
          <w:szCs w:val="28"/>
          <w:lang w:val="en-US"/>
        </w:rPr>
        <w:t xml:space="preserve"> </w:t>
      </w:r>
      <w:r w:rsidR="00FA0809" w:rsidRPr="00FF51A5">
        <w:rPr>
          <w:rFonts w:ascii="Times New Roman" w:hAnsi="Times New Roman" w:cs="Times New Roman"/>
          <w:sz w:val="28"/>
          <w:szCs w:val="28"/>
        </w:rPr>
        <w:t>т</w:t>
      </w:r>
      <w:r w:rsidR="00FA0809" w:rsidRPr="00FF51A5">
        <w:rPr>
          <w:rFonts w:ascii="Times New Roman" w:hAnsi="Times New Roman" w:cs="Times New Roman"/>
          <w:sz w:val="28"/>
          <w:szCs w:val="28"/>
          <w:lang w:val="en-US"/>
        </w:rPr>
        <w:t>.</w:t>
      </w:r>
      <w:r w:rsidR="00FA0809" w:rsidRPr="00FF51A5">
        <w:rPr>
          <w:rFonts w:ascii="Times New Roman" w:hAnsi="Times New Roman" w:cs="Times New Roman"/>
          <w:sz w:val="28"/>
          <w:szCs w:val="28"/>
        </w:rPr>
        <w:t>п</w:t>
      </w:r>
      <w:r w:rsidR="00FA0809" w:rsidRPr="00FF51A5">
        <w:rPr>
          <w:rFonts w:ascii="Times New Roman" w:hAnsi="Times New Roman" w:cs="Times New Roman"/>
          <w:sz w:val="28"/>
          <w:szCs w:val="28"/>
          <w:lang w:val="en-US"/>
        </w:rPr>
        <w:t>.</w:t>
      </w:r>
      <w:r w:rsidR="00FF51A5" w:rsidRPr="00FF51A5">
        <w:rPr>
          <w:rFonts w:ascii="Times New Roman" w:hAnsi="Times New Roman" w:cs="Times New Roman"/>
          <w:sz w:val="28"/>
          <w:szCs w:val="28"/>
          <w:lang w:val="en-US"/>
        </w:rPr>
        <w:t>)</w:t>
      </w:r>
    </w:p>
    <w:p w14:paraId="752FD682" w14:textId="559C3245" w:rsidR="00EA0516" w:rsidRDefault="001E004E" w:rsidP="00DC448D">
      <w:pPr>
        <w:pStyle w:val="a6"/>
        <w:shd w:val="clear" w:color="auto" w:fill="FFFFFF"/>
        <w:spacing w:before="0" w:beforeAutospacing="0"/>
        <w:ind w:firstLine="708"/>
        <w:rPr>
          <w:sz w:val="28"/>
          <w:szCs w:val="28"/>
        </w:rPr>
      </w:pPr>
      <w:r w:rsidRPr="001E004E">
        <w:rPr>
          <w:sz w:val="28"/>
          <w:szCs w:val="28"/>
        </w:rPr>
        <w:t xml:space="preserve">3) Электронная копия </w:t>
      </w:r>
      <w:r w:rsidRPr="00814812">
        <w:rPr>
          <w:rFonts w:eastAsiaTheme="minorHAnsi"/>
          <w:sz w:val="28"/>
          <w:szCs w:val="28"/>
          <w:lang w:eastAsia="en-US"/>
        </w:rPr>
        <w:t>квитанции или иной документ</w:t>
      </w:r>
      <w:r w:rsidR="00C065B4">
        <w:rPr>
          <w:rFonts w:eastAsiaTheme="minorHAnsi"/>
          <w:sz w:val="28"/>
          <w:szCs w:val="28"/>
          <w:lang w:eastAsia="en-US"/>
        </w:rPr>
        <w:t>,</w:t>
      </w:r>
      <w:r w:rsidRPr="00814812">
        <w:rPr>
          <w:rFonts w:eastAsiaTheme="minorHAnsi"/>
          <w:sz w:val="28"/>
          <w:szCs w:val="28"/>
          <w:lang w:eastAsia="en-US"/>
        </w:rPr>
        <w:t xml:space="preserve"> подтверждающий оплату взноса за обсчет турнира в ФИДЕ. </w:t>
      </w:r>
      <w:r w:rsidR="00DC448D">
        <w:rPr>
          <w:rFonts w:eastAsiaTheme="minorHAnsi"/>
          <w:sz w:val="28"/>
          <w:szCs w:val="28"/>
          <w:lang w:eastAsia="en-US"/>
        </w:rPr>
        <w:t>С</w:t>
      </w:r>
      <w:r w:rsidR="00814812" w:rsidRPr="00814812">
        <w:rPr>
          <w:rFonts w:eastAsiaTheme="minorHAnsi"/>
          <w:sz w:val="28"/>
          <w:szCs w:val="28"/>
          <w:lang w:eastAsia="en-US"/>
        </w:rPr>
        <w:t>боры</w:t>
      </w:r>
      <w:r w:rsidR="0058592E">
        <w:rPr>
          <w:rFonts w:eastAsiaTheme="minorHAnsi"/>
          <w:sz w:val="28"/>
          <w:szCs w:val="28"/>
          <w:lang w:eastAsia="en-US"/>
        </w:rPr>
        <w:t xml:space="preserve"> взымаются согласно Раздел</w:t>
      </w:r>
      <w:r w:rsidR="00DC448D">
        <w:rPr>
          <w:rFonts w:eastAsiaTheme="minorHAnsi"/>
          <w:sz w:val="28"/>
          <w:szCs w:val="28"/>
          <w:lang w:eastAsia="en-US"/>
        </w:rPr>
        <w:t>у</w:t>
      </w:r>
      <w:r w:rsidR="0058592E">
        <w:rPr>
          <w:rFonts w:eastAsiaTheme="minorHAnsi"/>
          <w:sz w:val="28"/>
          <w:szCs w:val="28"/>
          <w:lang w:eastAsia="en-US"/>
        </w:rPr>
        <w:t xml:space="preserve"> 2</w:t>
      </w:r>
      <w:r w:rsidR="00DC448D">
        <w:rPr>
          <w:rFonts w:eastAsiaTheme="minorHAnsi"/>
          <w:sz w:val="28"/>
          <w:szCs w:val="28"/>
          <w:lang w:eastAsia="en-US"/>
        </w:rPr>
        <w:t xml:space="preserve"> </w:t>
      </w:r>
      <w:r w:rsidR="00DC448D" w:rsidRPr="001E004E">
        <w:rPr>
          <w:sz w:val="28"/>
          <w:szCs w:val="28"/>
        </w:rPr>
        <w:t>FIDE </w:t>
      </w:r>
      <w:proofErr w:type="spellStart"/>
      <w:r w:rsidR="00DC448D" w:rsidRPr="001E004E">
        <w:rPr>
          <w:sz w:val="28"/>
          <w:szCs w:val="28"/>
        </w:rPr>
        <w:t>Handbook</w:t>
      </w:r>
      <w:proofErr w:type="spellEnd"/>
      <w:r w:rsidR="00DC448D" w:rsidRPr="001E004E">
        <w:rPr>
          <w:sz w:val="28"/>
          <w:szCs w:val="28"/>
        </w:rPr>
        <w:t>.</w:t>
      </w:r>
      <w:r w:rsidR="00DC448D">
        <w:rPr>
          <w:sz w:val="28"/>
          <w:szCs w:val="28"/>
        </w:rPr>
        <w:t xml:space="preserve"> </w:t>
      </w:r>
      <w:r w:rsidR="00EA0516">
        <w:rPr>
          <w:sz w:val="28"/>
          <w:szCs w:val="28"/>
        </w:rPr>
        <w:t>О</w:t>
      </w:r>
      <w:r w:rsidR="00EA0516" w:rsidRPr="00EA0516">
        <w:rPr>
          <w:sz w:val="28"/>
          <w:szCs w:val="28"/>
        </w:rPr>
        <w:t>тчеты на обсчет</w:t>
      </w:r>
      <w:r w:rsidR="00EA0516">
        <w:rPr>
          <w:sz w:val="28"/>
          <w:szCs w:val="28"/>
        </w:rPr>
        <w:t xml:space="preserve"> турнира ФИДЕ</w:t>
      </w:r>
      <w:r w:rsidR="00EA0516" w:rsidRPr="00EA0516">
        <w:rPr>
          <w:sz w:val="28"/>
          <w:szCs w:val="28"/>
        </w:rPr>
        <w:t xml:space="preserve"> не принимаются без чека об оплате</w:t>
      </w:r>
      <w:r w:rsidR="00EA0516">
        <w:rPr>
          <w:sz w:val="28"/>
          <w:szCs w:val="28"/>
        </w:rPr>
        <w:t>.</w:t>
      </w:r>
    </w:p>
    <w:p w14:paraId="6AD1E3A2" w14:textId="39B87A12"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4) а) Для турниров по круговой системе: сканированную таблицу, заверенную печатью, проводящей организации и подписями главного судьи и главного </w:t>
      </w:r>
      <w:r w:rsidR="00C06BC3" w:rsidRPr="00FF51A5">
        <w:rPr>
          <w:rFonts w:ascii="Times New Roman" w:hAnsi="Times New Roman" w:cs="Times New Roman"/>
          <w:sz w:val="28"/>
          <w:szCs w:val="28"/>
        </w:rPr>
        <w:t>секретаря</w:t>
      </w:r>
      <w:r w:rsidRPr="001E004E">
        <w:rPr>
          <w:rFonts w:ascii="Times New Roman" w:hAnsi="Times New Roman" w:cs="Times New Roman"/>
          <w:sz w:val="28"/>
          <w:szCs w:val="28"/>
        </w:rPr>
        <w:t xml:space="preserve"> (если таковой имел место быть). </w:t>
      </w:r>
    </w:p>
    <w:p w14:paraId="1116A4CE" w14:textId="62D3D284"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б) Для турниров по швейцарской системе необходимо по форме ФИДЕ пред</w:t>
      </w:r>
      <w:r w:rsidR="00C06BC3" w:rsidRPr="00FF51A5">
        <w:rPr>
          <w:rFonts w:ascii="Times New Roman" w:hAnsi="Times New Roman" w:cs="Times New Roman"/>
          <w:sz w:val="28"/>
          <w:szCs w:val="28"/>
        </w:rPr>
        <w:t>о</w:t>
      </w:r>
      <w:r w:rsidRPr="001E004E">
        <w:rPr>
          <w:rFonts w:ascii="Times New Roman" w:hAnsi="Times New Roman" w:cs="Times New Roman"/>
          <w:sz w:val="28"/>
          <w:szCs w:val="28"/>
        </w:rPr>
        <w:t>ставить отчёт заверенный подписями главного судьи, заместителя главного судьи и печатью проводящей организации в сканированном и обычном виде.</w:t>
      </w:r>
    </w:p>
    <w:p w14:paraId="2CBD3C7E" w14:textId="0AE29D73"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5) Партии в формате PGN (для турниров, где установлена норма международного звания обязательно).</w:t>
      </w:r>
    </w:p>
    <w:p w14:paraId="72C67673" w14:textId="22A0109E"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6) Отчёт главного судьи о турнире. Образец заполнения и бланк см. </w:t>
      </w:r>
    </w:p>
    <w:p w14:paraId="465C50FA" w14:textId="10662A21" w:rsidR="00C06BC3" w:rsidRPr="00FF51A5"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lastRenderedPageBreak/>
        <w:t>   Необходимо публиковать итоговые отчёты о проведении турнира на официальном сайте турнира, который указывается в бланке предварительной регистрации турнира.</w:t>
      </w:r>
    </w:p>
    <w:p w14:paraId="5D26AB1A" w14:textId="30D0AAAB" w:rsidR="001E004E" w:rsidRPr="00FF51A5" w:rsidRDefault="001E004E" w:rsidP="00992B69">
      <w:pPr>
        <w:spacing w:after="0" w:line="360" w:lineRule="auto"/>
        <w:ind w:firstLine="709"/>
        <w:jc w:val="both"/>
        <w:rPr>
          <w:rFonts w:ascii="Times New Roman" w:hAnsi="Times New Roman" w:cs="Times New Roman"/>
          <w:sz w:val="28"/>
          <w:szCs w:val="28"/>
          <w:u w:val="single"/>
        </w:rPr>
      </w:pPr>
      <w:r w:rsidRPr="001E004E">
        <w:rPr>
          <w:rFonts w:ascii="Times New Roman" w:hAnsi="Times New Roman" w:cs="Times New Roman"/>
          <w:sz w:val="28"/>
          <w:szCs w:val="28"/>
          <w:u w:val="single"/>
        </w:rPr>
        <w:t>Примечания:</w:t>
      </w:r>
    </w:p>
    <w:p w14:paraId="5030275B" w14:textId="40C3527A" w:rsidR="00C06BC3" w:rsidRPr="001E004E" w:rsidRDefault="00C06BC3" w:rsidP="00992B69">
      <w:pPr>
        <w:spacing w:after="0" w:line="360" w:lineRule="auto"/>
        <w:ind w:firstLine="709"/>
        <w:jc w:val="both"/>
        <w:rPr>
          <w:rFonts w:ascii="Times New Roman" w:hAnsi="Times New Roman" w:cs="Times New Roman"/>
          <w:sz w:val="28"/>
          <w:szCs w:val="28"/>
        </w:rPr>
      </w:pPr>
      <w:r w:rsidRPr="00FF51A5">
        <w:rPr>
          <w:rFonts w:ascii="Times New Roman" w:eastAsia="Calibri" w:hAnsi="Times New Roman" w:cs="Times New Roman"/>
          <w:sz w:val="28"/>
          <w:szCs w:val="28"/>
        </w:rPr>
        <w:t>- КФШ имеет право затребовать у организаторов дополнительную информацию как в течение турнира, так и после его окончания</w:t>
      </w:r>
    </w:p>
    <w:p w14:paraId="2F7EF344" w14:textId="77777777"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данные отчёта (название турнира, место и сроки проведения и прочее) должны быть идентичными во всех отчётных документах (регистрационная карточка, турнирная таблица, жеребьевочный файл, квитанция об оплате за обсчёт турнира).</w:t>
      </w:r>
    </w:p>
    <w:p w14:paraId="344743FB" w14:textId="6E5BDDC1"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  при сдаче отчёта в ФИДЕ позднее </w:t>
      </w:r>
      <w:r w:rsidR="00C06BC3" w:rsidRPr="00FF51A5">
        <w:rPr>
          <w:rFonts w:ascii="Times New Roman" w:hAnsi="Times New Roman" w:cs="Times New Roman"/>
          <w:sz w:val="28"/>
          <w:szCs w:val="28"/>
        </w:rPr>
        <w:t>30</w:t>
      </w:r>
      <w:r w:rsidRPr="001E004E">
        <w:rPr>
          <w:rFonts w:ascii="Times New Roman" w:hAnsi="Times New Roman" w:cs="Times New Roman"/>
          <w:sz w:val="28"/>
          <w:szCs w:val="28"/>
        </w:rPr>
        <w:t xml:space="preserve"> дней с момента окончания турнира, организаторы обязаны через бухгалтерию </w:t>
      </w:r>
      <w:r w:rsidR="00C06BC3" w:rsidRPr="00FF51A5">
        <w:rPr>
          <w:rFonts w:ascii="Times New Roman" w:hAnsi="Times New Roman" w:cs="Times New Roman"/>
          <w:sz w:val="28"/>
          <w:szCs w:val="28"/>
        </w:rPr>
        <w:t>КФШ</w:t>
      </w:r>
      <w:r w:rsidRPr="001E004E">
        <w:rPr>
          <w:rFonts w:ascii="Times New Roman" w:hAnsi="Times New Roman" w:cs="Times New Roman"/>
          <w:sz w:val="28"/>
          <w:szCs w:val="28"/>
        </w:rPr>
        <w:t xml:space="preserve"> оплатить штраф в ФИДЕ в размере 70 Евро;</w:t>
      </w:r>
    </w:p>
    <w:p w14:paraId="2D07CA94" w14:textId="2DBDA3FD"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 организаторы обязаны хранить бланки партий рейтингового турнира в течение 1 календарного года с момента его окончания. </w:t>
      </w:r>
      <w:r w:rsidR="00C06BC3" w:rsidRPr="00FF51A5">
        <w:rPr>
          <w:rFonts w:ascii="Times New Roman" w:hAnsi="Times New Roman" w:cs="Times New Roman"/>
          <w:sz w:val="28"/>
          <w:szCs w:val="28"/>
        </w:rPr>
        <w:t>КФШ</w:t>
      </w:r>
      <w:r w:rsidRPr="001E004E">
        <w:rPr>
          <w:rFonts w:ascii="Times New Roman" w:hAnsi="Times New Roman" w:cs="Times New Roman"/>
          <w:sz w:val="28"/>
          <w:szCs w:val="28"/>
        </w:rPr>
        <w:t xml:space="preserve"> оставляет за собой право проводить инспекцию шахматных турниров, а также востребовать бланки партий, а организаторы обязаны их предоставить по первому требованию;</w:t>
      </w:r>
    </w:p>
    <w:p w14:paraId="1EF353CE" w14:textId="41C4FF53"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 перед отправкой отчёта в </w:t>
      </w:r>
      <w:r w:rsidR="00C06BC3" w:rsidRPr="00FF51A5">
        <w:rPr>
          <w:rFonts w:ascii="Times New Roman" w:hAnsi="Times New Roman" w:cs="Times New Roman"/>
          <w:sz w:val="28"/>
          <w:szCs w:val="28"/>
        </w:rPr>
        <w:t>КФШ</w:t>
      </w:r>
      <w:r w:rsidRPr="001E004E">
        <w:rPr>
          <w:rFonts w:ascii="Times New Roman" w:hAnsi="Times New Roman" w:cs="Times New Roman"/>
          <w:sz w:val="28"/>
          <w:szCs w:val="28"/>
        </w:rPr>
        <w:t xml:space="preserve"> рекомендуется сделать сверку данных жеребьевочного файла с действующим рейтинг-листом на момент начала турнира. Это позволит исключить ошибки в отчёте, обнаружить возможных «двойников» (шахматистов с идентичным написанием фамилии) и внести данные для нового игрока;</w:t>
      </w:r>
    </w:p>
    <w:p w14:paraId="77E2B69C" w14:textId="5EA86DDF" w:rsidR="001E004E" w:rsidRPr="001E004E"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после опубликования результатов турнира на сайте www.fide.com в разделе </w:t>
      </w:r>
      <w:r w:rsidRPr="001E004E">
        <w:rPr>
          <w:rFonts w:ascii="Times New Roman" w:hAnsi="Times New Roman" w:cs="Times New Roman"/>
          <w:b/>
          <w:bCs/>
          <w:sz w:val="28"/>
          <w:szCs w:val="28"/>
        </w:rPr>
        <w:t>tournaments</w:t>
      </w:r>
      <w:r w:rsidRPr="001E004E">
        <w:rPr>
          <w:rFonts w:ascii="Times New Roman" w:hAnsi="Times New Roman" w:cs="Times New Roman"/>
          <w:sz w:val="28"/>
          <w:szCs w:val="28"/>
        </w:rPr>
        <w:t xml:space="preserve">  (текущие турниры), рекомендуется проверить правильность данных, размещённых на сайте ФИДЕ. В случае обнаружения каких-либо ошибок  (искажения результатов и прочее) необходимо немедленно сообщить в </w:t>
      </w:r>
      <w:r w:rsidR="00C06BC3" w:rsidRPr="00FF51A5">
        <w:rPr>
          <w:rFonts w:ascii="Times New Roman" w:hAnsi="Times New Roman" w:cs="Times New Roman"/>
          <w:sz w:val="28"/>
          <w:szCs w:val="28"/>
        </w:rPr>
        <w:t>КФШ</w:t>
      </w:r>
      <w:r w:rsidRPr="001E004E">
        <w:rPr>
          <w:rFonts w:ascii="Times New Roman" w:hAnsi="Times New Roman" w:cs="Times New Roman"/>
          <w:sz w:val="28"/>
          <w:szCs w:val="28"/>
        </w:rPr>
        <w:t xml:space="preserve"> по электронному адресу, приведённому выше.</w:t>
      </w:r>
    </w:p>
    <w:p w14:paraId="157D9B8A" w14:textId="442698CD" w:rsidR="006434CB" w:rsidRPr="00FF51A5" w:rsidRDefault="001E004E" w:rsidP="00992B69">
      <w:pPr>
        <w:spacing w:after="0" w:line="360" w:lineRule="auto"/>
        <w:ind w:firstLine="709"/>
        <w:jc w:val="both"/>
        <w:rPr>
          <w:rFonts w:ascii="Times New Roman" w:hAnsi="Times New Roman" w:cs="Times New Roman"/>
          <w:sz w:val="28"/>
          <w:szCs w:val="28"/>
        </w:rPr>
      </w:pPr>
      <w:r w:rsidRPr="001E004E">
        <w:rPr>
          <w:rFonts w:ascii="Times New Roman" w:hAnsi="Times New Roman" w:cs="Times New Roman"/>
          <w:sz w:val="28"/>
          <w:szCs w:val="28"/>
        </w:rPr>
        <w:t xml:space="preserve">- предварительная регистрация и отчёт о завершившемся соревновании направляются в </w:t>
      </w:r>
      <w:r w:rsidR="00C06BC3" w:rsidRPr="00FF51A5">
        <w:rPr>
          <w:rFonts w:ascii="Times New Roman" w:hAnsi="Times New Roman" w:cs="Times New Roman"/>
          <w:sz w:val="28"/>
          <w:szCs w:val="28"/>
        </w:rPr>
        <w:t>КФШ</w:t>
      </w:r>
      <w:r w:rsidRPr="001E004E">
        <w:rPr>
          <w:rFonts w:ascii="Times New Roman" w:hAnsi="Times New Roman" w:cs="Times New Roman"/>
          <w:sz w:val="28"/>
          <w:szCs w:val="28"/>
        </w:rPr>
        <w:t xml:space="preserve"> только через рейтингового администратора</w:t>
      </w:r>
      <w:r w:rsidR="00FF51A5" w:rsidRPr="00FF51A5">
        <w:rPr>
          <w:rFonts w:ascii="Times New Roman" w:hAnsi="Times New Roman" w:cs="Times New Roman"/>
          <w:sz w:val="28"/>
          <w:szCs w:val="28"/>
        </w:rPr>
        <w:t>.</w:t>
      </w:r>
    </w:p>
    <w:sectPr w:rsidR="006434CB" w:rsidRPr="00FF5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FA"/>
    <w:rsid w:val="000A47DE"/>
    <w:rsid w:val="00140A61"/>
    <w:rsid w:val="001B73B6"/>
    <w:rsid w:val="001D15E4"/>
    <w:rsid w:val="001E004E"/>
    <w:rsid w:val="002169A4"/>
    <w:rsid w:val="002D0BFC"/>
    <w:rsid w:val="002E13E9"/>
    <w:rsid w:val="0037462E"/>
    <w:rsid w:val="004579FA"/>
    <w:rsid w:val="00546955"/>
    <w:rsid w:val="0058592E"/>
    <w:rsid w:val="005B1116"/>
    <w:rsid w:val="006434CB"/>
    <w:rsid w:val="006F18BB"/>
    <w:rsid w:val="00765E3F"/>
    <w:rsid w:val="007A4A15"/>
    <w:rsid w:val="007B117D"/>
    <w:rsid w:val="007D6423"/>
    <w:rsid w:val="007E00E2"/>
    <w:rsid w:val="00802893"/>
    <w:rsid w:val="00814812"/>
    <w:rsid w:val="0088232E"/>
    <w:rsid w:val="008E3CE8"/>
    <w:rsid w:val="00930AE6"/>
    <w:rsid w:val="00955CA8"/>
    <w:rsid w:val="00992B69"/>
    <w:rsid w:val="00A474EE"/>
    <w:rsid w:val="00BB1AFC"/>
    <w:rsid w:val="00BE7881"/>
    <w:rsid w:val="00C065B4"/>
    <w:rsid w:val="00C06BC3"/>
    <w:rsid w:val="00CC11E0"/>
    <w:rsid w:val="00D403DC"/>
    <w:rsid w:val="00DA5BD4"/>
    <w:rsid w:val="00DC448D"/>
    <w:rsid w:val="00E57483"/>
    <w:rsid w:val="00EA0516"/>
    <w:rsid w:val="00EA0D7E"/>
    <w:rsid w:val="00EC191B"/>
    <w:rsid w:val="00EE375A"/>
    <w:rsid w:val="00F101C4"/>
    <w:rsid w:val="00FA0809"/>
    <w:rsid w:val="00FF5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D8C6"/>
  <w15:chartTrackingRefBased/>
  <w15:docId w15:val="{81771F25-592A-4E46-87EA-4AF02FCE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004E"/>
    <w:rPr>
      <w:color w:val="0563C1" w:themeColor="hyperlink"/>
      <w:u w:val="single"/>
    </w:rPr>
  </w:style>
  <w:style w:type="character" w:styleId="a4">
    <w:name w:val="Unresolved Mention"/>
    <w:basedOn w:val="a0"/>
    <w:uiPriority w:val="99"/>
    <w:semiHidden/>
    <w:unhideWhenUsed/>
    <w:rsid w:val="001E004E"/>
    <w:rPr>
      <w:color w:val="605E5C"/>
      <w:shd w:val="clear" w:color="auto" w:fill="E1DFDD"/>
    </w:rPr>
  </w:style>
  <w:style w:type="character" w:styleId="a5">
    <w:name w:val="FollowedHyperlink"/>
    <w:basedOn w:val="a0"/>
    <w:uiPriority w:val="99"/>
    <w:semiHidden/>
    <w:unhideWhenUsed/>
    <w:rsid w:val="00FA0809"/>
    <w:rPr>
      <w:color w:val="954F72" w:themeColor="followedHyperlink"/>
      <w:u w:val="single"/>
    </w:rPr>
  </w:style>
  <w:style w:type="paragraph" w:styleId="a6">
    <w:name w:val="Normal (Web)"/>
    <w:basedOn w:val="a"/>
    <w:uiPriority w:val="99"/>
    <w:unhideWhenUsed/>
    <w:rsid w:val="00814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148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9246">
      <w:bodyDiv w:val="1"/>
      <w:marLeft w:val="0"/>
      <w:marRight w:val="0"/>
      <w:marTop w:val="0"/>
      <w:marBottom w:val="0"/>
      <w:divBdr>
        <w:top w:val="none" w:sz="0" w:space="0" w:color="auto"/>
        <w:left w:val="none" w:sz="0" w:space="0" w:color="auto"/>
        <w:bottom w:val="none" w:sz="0" w:space="0" w:color="auto"/>
        <w:right w:val="none" w:sz="0" w:space="0" w:color="auto"/>
      </w:divBdr>
    </w:div>
    <w:div w:id="27536314">
      <w:bodyDiv w:val="1"/>
      <w:marLeft w:val="0"/>
      <w:marRight w:val="0"/>
      <w:marTop w:val="0"/>
      <w:marBottom w:val="0"/>
      <w:divBdr>
        <w:top w:val="none" w:sz="0" w:space="0" w:color="auto"/>
        <w:left w:val="none" w:sz="0" w:space="0" w:color="auto"/>
        <w:bottom w:val="none" w:sz="0" w:space="0" w:color="auto"/>
        <w:right w:val="none" w:sz="0" w:space="0" w:color="auto"/>
      </w:divBdr>
    </w:div>
    <w:div w:id="43985334">
      <w:bodyDiv w:val="1"/>
      <w:marLeft w:val="0"/>
      <w:marRight w:val="0"/>
      <w:marTop w:val="0"/>
      <w:marBottom w:val="0"/>
      <w:divBdr>
        <w:top w:val="none" w:sz="0" w:space="0" w:color="auto"/>
        <w:left w:val="none" w:sz="0" w:space="0" w:color="auto"/>
        <w:bottom w:val="none" w:sz="0" w:space="0" w:color="auto"/>
        <w:right w:val="none" w:sz="0" w:space="0" w:color="auto"/>
      </w:divBdr>
    </w:div>
    <w:div w:id="608318089">
      <w:bodyDiv w:val="1"/>
      <w:marLeft w:val="0"/>
      <w:marRight w:val="0"/>
      <w:marTop w:val="0"/>
      <w:marBottom w:val="0"/>
      <w:divBdr>
        <w:top w:val="none" w:sz="0" w:space="0" w:color="auto"/>
        <w:left w:val="none" w:sz="0" w:space="0" w:color="auto"/>
        <w:bottom w:val="none" w:sz="0" w:space="0" w:color="auto"/>
        <w:right w:val="none" w:sz="0" w:space="0" w:color="auto"/>
      </w:divBdr>
    </w:div>
    <w:div w:id="718210526">
      <w:bodyDiv w:val="1"/>
      <w:marLeft w:val="0"/>
      <w:marRight w:val="0"/>
      <w:marTop w:val="0"/>
      <w:marBottom w:val="0"/>
      <w:divBdr>
        <w:top w:val="none" w:sz="0" w:space="0" w:color="auto"/>
        <w:left w:val="none" w:sz="0" w:space="0" w:color="auto"/>
        <w:bottom w:val="none" w:sz="0" w:space="0" w:color="auto"/>
        <w:right w:val="none" w:sz="0" w:space="0" w:color="auto"/>
      </w:divBdr>
    </w:div>
    <w:div w:id="799037535">
      <w:bodyDiv w:val="1"/>
      <w:marLeft w:val="0"/>
      <w:marRight w:val="0"/>
      <w:marTop w:val="0"/>
      <w:marBottom w:val="0"/>
      <w:divBdr>
        <w:top w:val="none" w:sz="0" w:space="0" w:color="auto"/>
        <w:left w:val="none" w:sz="0" w:space="0" w:color="auto"/>
        <w:bottom w:val="none" w:sz="0" w:space="0" w:color="auto"/>
        <w:right w:val="none" w:sz="0" w:space="0" w:color="auto"/>
      </w:divBdr>
    </w:div>
    <w:div w:id="17158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5</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Кося Ходунков</dc:creator>
  <cp:keywords/>
  <dc:description/>
  <cp:lastModifiedBy>Дана Нургалиева</cp:lastModifiedBy>
  <cp:revision>8</cp:revision>
  <dcterms:created xsi:type="dcterms:W3CDTF">2020-12-24T18:02:00Z</dcterms:created>
  <dcterms:modified xsi:type="dcterms:W3CDTF">2021-03-31T11:34:00Z</dcterms:modified>
</cp:coreProperties>
</file>