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2C398" w14:textId="77777777" w:rsidR="00BE113B" w:rsidRPr="00323E9E" w:rsidRDefault="00BE113B" w:rsidP="009C35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E9E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323E9E">
        <w:rPr>
          <w:rFonts w:ascii="Times New Roman" w:hAnsi="Times New Roman"/>
          <w:b/>
          <w:sz w:val="24"/>
          <w:szCs w:val="24"/>
        </w:rPr>
        <w:t xml:space="preserve">Утверждаю»   </w:t>
      </w:r>
      <w:proofErr w:type="gramEnd"/>
      <w:r w:rsidRPr="00323E9E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9A35B7" w:rsidRPr="00323E9E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323E9E">
        <w:rPr>
          <w:rFonts w:ascii="Times New Roman" w:hAnsi="Times New Roman"/>
          <w:b/>
          <w:sz w:val="24"/>
          <w:szCs w:val="24"/>
        </w:rPr>
        <w:t>«Согласовано»</w:t>
      </w:r>
    </w:p>
    <w:p w14:paraId="6542A881" w14:textId="77777777" w:rsidR="00BE113B" w:rsidRPr="00323E9E" w:rsidRDefault="00BE113B" w:rsidP="009C35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E9E">
        <w:rPr>
          <w:rFonts w:ascii="Times New Roman" w:hAnsi="Times New Roman"/>
          <w:b/>
          <w:sz w:val="24"/>
          <w:szCs w:val="24"/>
        </w:rPr>
        <w:t xml:space="preserve">Исполнительный директор        </w:t>
      </w:r>
      <w:r w:rsidR="009A35B7" w:rsidRPr="00323E9E">
        <w:rPr>
          <w:rFonts w:ascii="Times New Roman" w:hAnsi="Times New Roman"/>
          <w:b/>
          <w:sz w:val="24"/>
          <w:szCs w:val="24"/>
        </w:rPr>
        <w:t xml:space="preserve">                           </w:t>
      </w:r>
      <w:proofErr w:type="spellStart"/>
      <w:r w:rsidR="00F07CA1" w:rsidRPr="00F07CA1">
        <w:rPr>
          <w:rFonts w:ascii="Times New Roman" w:hAnsi="Times New Roman"/>
          <w:b/>
          <w:sz w:val="24"/>
          <w:szCs w:val="24"/>
        </w:rPr>
        <w:t>Директор</w:t>
      </w:r>
      <w:proofErr w:type="spellEnd"/>
      <w:r w:rsidRPr="00323E9E"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7B6CAF78" w14:textId="2000CD8F" w:rsidR="00BE113B" w:rsidRPr="00323E9E" w:rsidRDefault="00F1543B" w:rsidP="009C35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Казахстанской ф</w:t>
      </w:r>
      <w:r w:rsidR="00BE113B" w:rsidRPr="00323E9E">
        <w:rPr>
          <w:rFonts w:ascii="Times New Roman" w:hAnsi="Times New Roman"/>
          <w:b/>
          <w:sz w:val="24"/>
          <w:szCs w:val="24"/>
        </w:rPr>
        <w:t xml:space="preserve">едерации </w:t>
      </w:r>
      <w:r>
        <w:rPr>
          <w:rFonts w:ascii="Times New Roman" w:hAnsi="Times New Roman"/>
          <w:b/>
          <w:sz w:val="24"/>
          <w:szCs w:val="24"/>
        </w:rPr>
        <w:t>ш</w:t>
      </w:r>
      <w:r w:rsidR="00F17475" w:rsidRPr="00323E9E">
        <w:rPr>
          <w:rFonts w:ascii="Times New Roman" w:hAnsi="Times New Roman"/>
          <w:b/>
          <w:sz w:val="24"/>
          <w:szCs w:val="24"/>
        </w:rPr>
        <w:t xml:space="preserve">ахмат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9A35B7" w:rsidRPr="00323E9E">
        <w:rPr>
          <w:rFonts w:ascii="Times New Roman" w:hAnsi="Times New Roman"/>
          <w:b/>
          <w:sz w:val="24"/>
          <w:szCs w:val="24"/>
        </w:rPr>
        <w:t xml:space="preserve">Академии шахмат </w:t>
      </w:r>
      <w:proofErr w:type="spellStart"/>
      <w:proofErr w:type="gramStart"/>
      <w:r w:rsidR="009A35B7" w:rsidRPr="00323E9E">
        <w:rPr>
          <w:rFonts w:ascii="Times New Roman" w:hAnsi="Times New Roman"/>
          <w:b/>
          <w:sz w:val="24"/>
          <w:szCs w:val="24"/>
        </w:rPr>
        <w:t>Жансаи</w:t>
      </w:r>
      <w:proofErr w:type="spellEnd"/>
      <w:r w:rsidR="009A35B7" w:rsidRPr="00323E9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BE113B" w:rsidRPr="00323E9E">
        <w:rPr>
          <w:rFonts w:ascii="Times New Roman" w:hAnsi="Times New Roman"/>
          <w:b/>
          <w:sz w:val="24"/>
          <w:szCs w:val="24"/>
        </w:rPr>
        <w:t>Абдумалик</w:t>
      </w:r>
      <w:proofErr w:type="spellEnd"/>
      <w:proofErr w:type="gramEnd"/>
      <w:r w:rsidR="00BE113B" w:rsidRPr="00323E9E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14:paraId="27C8707D" w14:textId="77777777" w:rsidR="00BE113B" w:rsidRPr="00323E9E" w:rsidRDefault="00BE113B" w:rsidP="009C35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E9E">
        <w:rPr>
          <w:rFonts w:ascii="Times New Roman" w:hAnsi="Times New Roman"/>
          <w:b/>
          <w:sz w:val="24"/>
          <w:szCs w:val="24"/>
        </w:rPr>
        <w:t>_________________Грищенко</w:t>
      </w:r>
      <w:r w:rsidR="009A35B7" w:rsidRPr="00323E9E">
        <w:rPr>
          <w:rFonts w:ascii="Times New Roman" w:hAnsi="Times New Roman"/>
          <w:b/>
          <w:sz w:val="24"/>
          <w:szCs w:val="24"/>
        </w:rPr>
        <w:t xml:space="preserve"> И. Ф.                     </w:t>
      </w:r>
      <w:r w:rsidRPr="00323E9E">
        <w:rPr>
          <w:rFonts w:ascii="Times New Roman" w:hAnsi="Times New Roman"/>
          <w:b/>
          <w:sz w:val="24"/>
          <w:szCs w:val="24"/>
        </w:rPr>
        <w:t>________________</w:t>
      </w:r>
      <w:r w:rsidR="00F17475" w:rsidRPr="00323E9E">
        <w:rPr>
          <w:rFonts w:ascii="Times New Roman" w:hAnsi="Times New Roman"/>
          <w:b/>
          <w:sz w:val="24"/>
          <w:szCs w:val="24"/>
        </w:rPr>
        <w:t>__</w:t>
      </w:r>
      <w:r w:rsidRPr="00323E9E">
        <w:rPr>
          <w:rFonts w:ascii="Times New Roman" w:hAnsi="Times New Roman"/>
          <w:b/>
          <w:sz w:val="24"/>
          <w:szCs w:val="24"/>
        </w:rPr>
        <w:t xml:space="preserve">Аширов Д. А.     </w:t>
      </w:r>
    </w:p>
    <w:p w14:paraId="067FF2C2" w14:textId="77777777" w:rsidR="00BE113B" w:rsidRPr="00323E9E" w:rsidRDefault="00BE113B" w:rsidP="009C35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E9E">
        <w:rPr>
          <w:rFonts w:ascii="Times New Roman" w:hAnsi="Times New Roman"/>
          <w:b/>
          <w:sz w:val="24"/>
          <w:szCs w:val="24"/>
        </w:rPr>
        <w:t>_________________201</w:t>
      </w:r>
      <w:r w:rsidR="004A45BD">
        <w:rPr>
          <w:rFonts w:ascii="Times New Roman" w:hAnsi="Times New Roman"/>
          <w:b/>
          <w:sz w:val="24"/>
          <w:szCs w:val="24"/>
        </w:rPr>
        <w:t>9</w:t>
      </w:r>
      <w:r w:rsidRPr="00323E9E">
        <w:rPr>
          <w:rFonts w:ascii="Times New Roman" w:hAnsi="Times New Roman"/>
          <w:b/>
          <w:sz w:val="24"/>
          <w:szCs w:val="24"/>
        </w:rPr>
        <w:t xml:space="preserve"> г.                                 </w:t>
      </w:r>
      <w:r w:rsidR="009A35B7" w:rsidRPr="00323E9E">
        <w:rPr>
          <w:rFonts w:ascii="Times New Roman" w:hAnsi="Times New Roman"/>
          <w:b/>
          <w:sz w:val="24"/>
          <w:szCs w:val="24"/>
        </w:rPr>
        <w:t xml:space="preserve">      </w:t>
      </w:r>
      <w:r w:rsidRPr="00323E9E">
        <w:rPr>
          <w:rFonts w:ascii="Times New Roman" w:hAnsi="Times New Roman"/>
          <w:b/>
          <w:sz w:val="24"/>
          <w:szCs w:val="24"/>
        </w:rPr>
        <w:t>__________________201</w:t>
      </w:r>
      <w:r w:rsidR="004A45BD">
        <w:rPr>
          <w:rFonts w:ascii="Times New Roman" w:hAnsi="Times New Roman"/>
          <w:b/>
          <w:sz w:val="24"/>
          <w:szCs w:val="24"/>
        </w:rPr>
        <w:t>9</w:t>
      </w:r>
      <w:r w:rsidRPr="00323E9E">
        <w:rPr>
          <w:rFonts w:ascii="Times New Roman" w:hAnsi="Times New Roman"/>
          <w:b/>
          <w:sz w:val="24"/>
          <w:szCs w:val="24"/>
        </w:rPr>
        <w:t xml:space="preserve"> г.</w:t>
      </w:r>
    </w:p>
    <w:p w14:paraId="0A37501D" w14:textId="77777777" w:rsidR="00BE113B" w:rsidRDefault="00BE113B" w:rsidP="00F46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AB6C7B" w14:textId="77777777" w:rsidR="00F46C37" w:rsidRPr="003B1054" w:rsidRDefault="00F46C37" w:rsidP="009C3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A835A5" w14:textId="77777777" w:rsidR="004877EC" w:rsidRDefault="004877EC" w:rsidP="009C3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23E9E">
        <w:rPr>
          <w:rFonts w:ascii="Times New Roman" w:hAnsi="Times New Roman"/>
          <w:b/>
          <w:sz w:val="24"/>
          <w:szCs w:val="24"/>
          <w:lang w:val="kk-KZ"/>
        </w:rPr>
        <w:t xml:space="preserve">Приложение к </w:t>
      </w:r>
      <w:r w:rsidR="00F13478" w:rsidRPr="00323E9E">
        <w:rPr>
          <w:rFonts w:ascii="Times New Roman" w:hAnsi="Times New Roman"/>
          <w:b/>
          <w:sz w:val="24"/>
          <w:szCs w:val="24"/>
        </w:rPr>
        <w:t>Регламент</w:t>
      </w:r>
      <w:r w:rsidRPr="00323E9E">
        <w:rPr>
          <w:rFonts w:ascii="Times New Roman" w:hAnsi="Times New Roman"/>
          <w:b/>
          <w:sz w:val="24"/>
          <w:szCs w:val="24"/>
          <w:lang w:val="kk-KZ"/>
        </w:rPr>
        <w:t>у</w:t>
      </w:r>
    </w:p>
    <w:p w14:paraId="72AAF595" w14:textId="77777777" w:rsidR="00BE113B" w:rsidRDefault="00F13478" w:rsidP="009C3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E9E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</w:t>
      </w:r>
      <w:r w:rsidR="00BE113B" w:rsidRPr="00323E9E">
        <w:rPr>
          <w:rFonts w:ascii="Times New Roman" w:hAnsi="Times New Roman"/>
          <w:b/>
          <w:sz w:val="24"/>
          <w:szCs w:val="24"/>
        </w:rPr>
        <w:t xml:space="preserve">Чемпионата Республики Казахстан по стандартным (классическим), активным (рапид) и молниеносным (блиц) шахматам среди юношей и девушек в возрастных группах до </w:t>
      </w:r>
      <w:r w:rsidR="002752E6">
        <w:rPr>
          <w:rFonts w:ascii="Times New Roman" w:hAnsi="Times New Roman"/>
          <w:b/>
          <w:sz w:val="24"/>
          <w:szCs w:val="24"/>
        </w:rPr>
        <w:t>6, 8, 10, 12, 14, 16, 18 лет 2020</w:t>
      </w:r>
      <w:r w:rsidR="00BE113B" w:rsidRPr="00323E9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6A05A809" w14:textId="77777777" w:rsidR="009C359F" w:rsidRPr="00323E9E" w:rsidRDefault="009C359F" w:rsidP="009C3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990C2BF" w14:textId="77777777" w:rsidR="00BE113B" w:rsidRPr="00323E9E" w:rsidRDefault="00BE113B" w:rsidP="00722972">
      <w:pPr>
        <w:pStyle w:val="a8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23E9E">
        <w:rPr>
          <w:rFonts w:ascii="Times New Roman" w:hAnsi="Times New Roman"/>
          <w:b/>
          <w:sz w:val="24"/>
          <w:szCs w:val="24"/>
        </w:rPr>
        <w:t>Цели и задачи</w:t>
      </w:r>
    </w:p>
    <w:p w14:paraId="20FFB771" w14:textId="77777777" w:rsidR="00722972" w:rsidRDefault="00BE113B" w:rsidP="00722972">
      <w:pPr>
        <w:pStyle w:val="a8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22972">
        <w:rPr>
          <w:rFonts w:ascii="Times New Roman" w:hAnsi="Times New Roman"/>
          <w:i/>
          <w:sz w:val="24"/>
          <w:szCs w:val="24"/>
        </w:rPr>
        <w:t>Соревнования проводятся в целях:</w:t>
      </w:r>
    </w:p>
    <w:p w14:paraId="78BABA4A" w14:textId="77777777" w:rsidR="00722972" w:rsidRDefault="00BE113B" w:rsidP="00722972">
      <w:pPr>
        <w:pStyle w:val="a8"/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 xml:space="preserve">Определения чемпионов Республики Казахстан по классическим, быстрым шахматам и блицу в указанных возрастных категориях; </w:t>
      </w:r>
    </w:p>
    <w:p w14:paraId="4627E173" w14:textId="77777777" w:rsidR="00722972" w:rsidRDefault="00BE113B" w:rsidP="00722972">
      <w:pPr>
        <w:pStyle w:val="a8"/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722972">
        <w:rPr>
          <w:rFonts w:ascii="Times New Roman" w:hAnsi="Times New Roman"/>
          <w:sz w:val="24"/>
          <w:szCs w:val="24"/>
        </w:rPr>
        <w:t>Определения участни</w:t>
      </w:r>
      <w:r w:rsidR="001F1FAC">
        <w:rPr>
          <w:rFonts w:ascii="Times New Roman" w:hAnsi="Times New Roman"/>
          <w:sz w:val="24"/>
          <w:szCs w:val="24"/>
        </w:rPr>
        <w:t>ков Ч</w:t>
      </w:r>
      <w:r w:rsidR="009C359F" w:rsidRPr="00722972">
        <w:rPr>
          <w:rFonts w:ascii="Times New Roman" w:hAnsi="Times New Roman"/>
          <w:sz w:val="24"/>
          <w:szCs w:val="24"/>
        </w:rPr>
        <w:t>емпионатов мира и Азии 2020</w:t>
      </w:r>
      <w:r w:rsidRPr="00722972">
        <w:rPr>
          <w:rFonts w:ascii="Times New Roman" w:hAnsi="Times New Roman"/>
          <w:sz w:val="24"/>
          <w:szCs w:val="24"/>
        </w:rPr>
        <w:t xml:space="preserve"> г. среди юношей и девушек от Республики Казахстан по классическим шахматам в возрастных категориях «8», «10», «12», «14», «16» и «18» лет</w:t>
      </w:r>
      <w:r w:rsidR="00E94027" w:rsidRPr="00722972">
        <w:rPr>
          <w:rFonts w:ascii="Times New Roman" w:hAnsi="Times New Roman"/>
          <w:sz w:val="24"/>
          <w:szCs w:val="24"/>
        </w:rPr>
        <w:t>;</w:t>
      </w:r>
    </w:p>
    <w:p w14:paraId="321B504B" w14:textId="77777777" w:rsidR="00722972" w:rsidRDefault="00BE113B" w:rsidP="00722972">
      <w:pPr>
        <w:pStyle w:val="a8"/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722972">
        <w:rPr>
          <w:rFonts w:ascii="Times New Roman" w:hAnsi="Times New Roman"/>
          <w:sz w:val="24"/>
          <w:szCs w:val="24"/>
        </w:rPr>
        <w:t>Популяризации шахмат в Республике Казахстан;</w:t>
      </w:r>
    </w:p>
    <w:p w14:paraId="5172C3CE" w14:textId="77777777" w:rsidR="00BE113B" w:rsidRPr="00722972" w:rsidRDefault="00BE113B" w:rsidP="00D161F9">
      <w:pPr>
        <w:pStyle w:val="a8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722972">
        <w:rPr>
          <w:rFonts w:ascii="Times New Roman" w:hAnsi="Times New Roman"/>
          <w:sz w:val="24"/>
          <w:szCs w:val="24"/>
        </w:rPr>
        <w:t>Пропаганды здорового образа жизни.</w:t>
      </w:r>
    </w:p>
    <w:p w14:paraId="5A39BBE3" w14:textId="77777777" w:rsidR="00BE113B" w:rsidRPr="00323E9E" w:rsidRDefault="00BE113B" w:rsidP="00D161F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BBD3A4F" w14:textId="77777777" w:rsidR="0079206D" w:rsidRDefault="00BE113B" w:rsidP="00D161F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3E9E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14:paraId="532E68F1" w14:textId="77777777" w:rsidR="003551F7" w:rsidRPr="0079206D" w:rsidRDefault="00BE113B" w:rsidP="0079206D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06D">
        <w:rPr>
          <w:rFonts w:ascii="Times New Roman" w:hAnsi="Times New Roman"/>
          <w:sz w:val="24"/>
          <w:szCs w:val="24"/>
        </w:rPr>
        <w:t>Соревнования проводятся в Университете</w:t>
      </w:r>
      <w:r w:rsidR="00BA6891" w:rsidRPr="0079206D">
        <w:rPr>
          <w:rFonts w:ascii="Times New Roman" w:hAnsi="Times New Roman"/>
          <w:sz w:val="24"/>
          <w:szCs w:val="24"/>
        </w:rPr>
        <w:t xml:space="preserve"> </w:t>
      </w:r>
      <w:r w:rsidR="003551F7" w:rsidRPr="0079206D">
        <w:rPr>
          <w:rFonts w:ascii="Times New Roman" w:hAnsi="Times New Roman"/>
          <w:sz w:val="24"/>
          <w:szCs w:val="24"/>
        </w:rPr>
        <w:t xml:space="preserve">«Туран» </w:t>
      </w:r>
      <w:r w:rsidR="00BA6891" w:rsidRPr="0079206D">
        <w:rPr>
          <w:rFonts w:ascii="Times New Roman" w:hAnsi="Times New Roman"/>
          <w:sz w:val="24"/>
          <w:szCs w:val="24"/>
        </w:rPr>
        <w:t>(</w:t>
      </w:r>
      <w:r w:rsidRPr="0079206D">
        <w:rPr>
          <w:rFonts w:ascii="Times New Roman" w:hAnsi="Times New Roman"/>
          <w:sz w:val="24"/>
          <w:szCs w:val="24"/>
        </w:rPr>
        <w:t xml:space="preserve">ул. </w:t>
      </w:r>
      <w:r w:rsidR="003551F7" w:rsidRPr="0079206D">
        <w:rPr>
          <w:rFonts w:ascii="Times New Roman" w:hAnsi="Times New Roman"/>
          <w:sz w:val="24"/>
          <w:szCs w:val="24"/>
        </w:rPr>
        <w:t xml:space="preserve">Сатпаева </w:t>
      </w:r>
      <w:r w:rsidR="003C6DF1" w:rsidRPr="0079206D">
        <w:rPr>
          <w:rFonts w:ascii="Times New Roman" w:hAnsi="Times New Roman"/>
          <w:sz w:val="24"/>
          <w:szCs w:val="24"/>
        </w:rPr>
        <w:t>16</w:t>
      </w:r>
      <w:r w:rsidR="003551F7" w:rsidRPr="0079206D">
        <w:rPr>
          <w:rFonts w:ascii="Times New Roman" w:hAnsi="Times New Roman"/>
          <w:sz w:val="24"/>
          <w:szCs w:val="24"/>
        </w:rPr>
        <w:t xml:space="preserve"> а</w:t>
      </w:r>
      <w:r w:rsidRPr="0079206D">
        <w:rPr>
          <w:rFonts w:ascii="Times New Roman" w:hAnsi="Times New Roman"/>
          <w:sz w:val="24"/>
          <w:szCs w:val="24"/>
        </w:rPr>
        <w:t>) с 0</w:t>
      </w:r>
      <w:r w:rsidR="003551F7" w:rsidRPr="0079206D">
        <w:rPr>
          <w:rFonts w:ascii="Times New Roman" w:hAnsi="Times New Roman"/>
          <w:sz w:val="24"/>
          <w:szCs w:val="24"/>
        </w:rPr>
        <w:t>5</w:t>
      </w:r>
      <w:r w:rsidRPr="0079206D">
        <w:rPr>
          <w:rFonts w:ascii="Times New Roman" w:hAnsi="Times New Roman"/>
          <w:sz w:val="24"/>
          <w:szCs w:val="24"/>
        </w:rPr>
        <w:t xml:space="preserve"> (ден</w:t>
      </w:r>
      <w:r w:rsidR="00BA6891" w:rsidRPr="0079206D">
        <w:rPr>
          <w:rFonts w:ascii="Times New Roman" w:hAnsi="Times New Roman"/>
          <w:sz w:val="24"/>
          <w:szCs w:val="24"/>
        </w:rPr>
        <w:t>ь заезда</w:t>
      </w:r>
      <w:r w:rsidR="003551F7" w:rsidRPr="0079206D">
        <w:rPr>
          <w:rFonts w:ascii="Times New Roman" w:hAnsi="Times New Roman"/>
          <w:sz w:val="24"/>
          <w:szCs w:val="24"/>
        </w:rPr>
        <w:t>) по 18</w:t>
      </w:r>
      <w:r w:rsidRPr="0079206D">
        <w:rPr>
          <w:rFonts w:ascii="Times New Roman" w:hAnsi="Times New Roman"/>
          <w:sz w:val="24"/>
          <w:szCs w:val="24"/>
        </w:rPr>
        <w:t xml:space="preserve"> января </w:t>
      </w:r>
      <w:r w:rsidR="003551F7" w:rsidRPr="0079206D">
        <w:rPr>
          <w:rFonts w:ascii="Times New Roman" w:hAnsi="Times New Roman"/>
          <w:sz w:val="24"/>
          <w:szCs w:val="24"/>
        </w:rPr>
        <w:t>2019</w:t>
      </w:r>
      <w:r w:rsidRPr="0079206D">
        <w:rPr>
          <w:rFonts w:ascii="Times New Roman" w:hAnsi="Times New Roman"/>
          <w:sz w:val="24"/>
          <w:szCs w:val="24"/>
        </w:rPr>
        <w:t xml:space="preserve"> года</w:t>
      </w:r>
      <w:r w:rsidR="003551F7" w:rsidRPr="0079206D">
        <w:rPr>
          <w:rFonts w:ascii="Times New Roman" w:hAnsi="Times New Roman"/>
          <w:sz w:val="24"/>
          <w:szCs w:val="24"/>
        </w:rPr>
        <w:t xml:space="preserve"> (день отъезда)</w:t>
      </w:r>
      <w:r w:rsidR="00E94027" w:rsidRPr="0079206D">
        <w:rPr>
          <w:rFonts w:ascii="Times New Roman" w:hAnsi="Times New Roman"/>
          <w:sz w:val="24"/>
          <w:szCs w:val="24"/>
        </w:rPr>
        <w:t>.</w:t>
      </w:r>
    </w:p>
    <w:p w14:paraId="6DEECB2A" w14:textId="77777777" w:rsidR="00BE113B" w:rsidRPr="003551F7" w:rsidRDefault="00BE113B" w:rsidP="009C359F">
      <w:pPr>
        <w:pStyle w:val="a8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1F7">
        <w:rPr>
          <w:rFonts w:ascii="Times New Roman" w:hAnsi="Times New Roman"/>
          <w:sz w:val="24"/>
          <w:szCs w:val="24"/>
        </w:rPr>
        <w:t>О</w:t>
      </w:r>
      <w:r w:rsidR="003551F7">
        <w:rPr>
          <w:rFonts w:ascii="Times New Roman" w:hAnsi="Times New Roman"/>
          <w:sz w:val="24"/>
          <w:szCs w:val="24"/>
        </w:rPr>
        <w:t>ткрытие турнира – 0</w:t>
      </w:r>
      <w:r w:rsidR="00A75708">
        <w:rPr>
          <w:rFonts w:ascii="Times New Roman" w:hAnsi="Times New Roman"/>
          <w:sz w:val="24"/>
          <w:szCs w:val="24"/>
        </w:rPr>
        <w:t>5</w:t>
      </w:r>
      <w:r w:rsidR="003551F7">
        <w:rPr>
          <w:rFonts w:ascii="Times New Roman" w:hAnsi="Times New Roman"/>
          <w:sz w:val="24"/>
          <w:szCs w:val="24"/>
        </w:rPr>
        <w:t>.01.</w:t>
      </w:r>
      <w:r w:rsidR="003551F7" w:rsidRPr="000B2A52">
        <w:rPr>
          <w:rFonts w:ascii="Times New Roman" w:hAnsi="Times New Roman"/>
          <w:sz w:val="24"/>
          <w:szCs w:val="24"/>
        </w:rPr>
        <w:t>2019</w:t>
      </w:r>
      <w:r w:rsidRPr="000B2A52">
        <w:rPr>
          <w:rFonts w:ascii="Times New Roman" w:hAnsi="Times New Roman"/>
          <w:sz w:val="24"/>
          <w:szCs w:val="24"/>
        </w:rPr>
        <w:t xml:space="preserve"> в 1</w:t>
      </w:r>
      <w:r w:rsidR="00A75708">
        <w:rPr>
          <w:rFonts w:ascii="Times New Roman" w:hAnsi="Times New Roman"/>
          <w:sz w:val="24"/>
          <w:szCs w:val="24"/>
        </w:rPr>
        <w:t>7</w:t>
      </w:r>
      <w:r w:rsidRPr="000B2A52">
        <w:rPr>
          <w:rFonts w:ascii="Times New Roman" w:hAnsi="Times New Roman"/>
          <w:sz w:val="24"/>
          <w:szCs w:val="24"/>
        </w:rPr>
        <w:t>.</w:t>
      </w:r>
      <w:r w:rsidR="00CC6659" w:rsidRPr="000B2A52">
        <w:rPr>
          <w:rFonts w:ascii="Times New Roman" w:hAnsi="Times New Roman"/>
          <w:sz w:val="24"/>
          <w:szCs w:val="24"/>
        </w:rPr>
        <w:t>0</w:t>
      </w:r>
      <w:r w:rsidRPr="000B2A52">
        <w:rPr>
          <w:rFonts w:ascii="Times New Roman" w:hAnsi="Times New Roman"/>
          <w:sz w:val="24"/>
          <w:szCs w:val="24"/>
        </w:rPr>
        <w:t>0</w:t>
      </w:r>
      <w:r w:rsidR="00E94027" w:rsidRPr="000B2A52">
        <w:rPr>
          <w:rFonts w:ascii="Times New Roman" w:hAnsi="Times New Roman"/>
          <w:sz w:val="24"/>
          <w:szCs w:val="24"/>
        </w:rPr>
        <w:t>.</w:t>
      </w:r>
    </w:p>
    <w:p w14:paraId="41C8F396" w14:textId="77777777" w:rsidR="00BE113B" w:rsidRPr="00323E9E" w:rsidRDefault="00BE113B" w:rsidP="00D161F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B15267C" w14:textId="77777777" w:rsidR="00BE113B" w:rsidRPr="00D161F9" w:rsidRDefault="00BE113B" w:rsidP="00D161F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61F9">
        <w:rPr>
          <w:rFonts w:ascii="Times New Roman" w:hAnsi="Times New Roman"/>
          <w:b/>
          <w:sz w:val="24"/>
          <w:szCs w:val="24"/>
        </w:rPr>
        <w:t>Руководство проведением соревнований</w:t>
      </w:r>
    </w:p>
    <w:p w14:paraId="7D21425A" w14:textId="77777777" w:rsidR="00D161F9" w:rsidRDefault="00BE113B" w:rsidP="00D161F9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Ответственность за проведение соревнования возлагается на Комитет по делам спорта и физической культуры Министерства культуры и спорта Республики</w:t>
      </w:r>
      <w:r w:rsidR="007F5B51" w:rsidRPr="00323E9E">
        <w:rPr>
          <w:rFonts w:ascii="Times New Roman" w:hAnsi="Times New Roman"/>
          <w:sz w:val="24"/>
          <w:szCs w:val="24"/>
        </w:rPr>
        <w:t xml:space="preserve"> Казахстан, РОО «Казахстанская Федерация Ш</w:t>
      </w:r>
      <w:r w:rsidRPr="00323E9E">
        <w:rPr>
          <w:rFonts w:ascii="Times New Roman" w:hAnsi="Times New Roman"/>
          <w:sz w:val="24"/>
          <w:szCs w:val="24"/>
        </w:rPr>
        <w:t xml:space="preserve">ахмат» и Академию шахмат </w:t>
      </w:r>
      <w:proofErr w:type="spellStart"/>
      <w:r w:rsidR="00555D8C">
        <w:rPr>
          <w:rFonts w:ascii="Times New Roman" w:hAnsi="Times New Roman"/>
          <w:sz w:val="24"/>
          <w:szCs w:val="24"/>
        </w:rPr>
        <w:t>Жансаи</w:t>
      </w:r>
      <w:proofErr w:type="spellEnd"/>
      <w:r w:rsidRPr="0032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E9E">
        <w:rPr>
          <w:rFonts w:ascii="Times New Roman" w:hAnsi="Times New Roman"/>
          <w:sz w:val="24"/>
          <w:szCs w:val="24"/>
        </w:rPr>
        <w:t>Абдумалик</w:t>
      </w:r>
      <w:proofErr w:type="spellEnd"/>
      <w:r w:rsidR="00E94027" w:rsidRPr="00323E9E">
        <w:rPr>
          <w:rFonts w:ascii="Times New Roman" w:hAnsi="Times New Roman"/>
          <w:sz w:val="24"/>
          <w:szCs w:val="24"/>
        </w:rPr>
        <w:t>.</w:t>
      </w:r>
    </w:p>
    <w:p w14:paraId="0E807BD6" w14:textId="77777777" w:rsidR="00D161F9" w:rsidRDefault="00BE113B" w:rsidP="00D161F9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1F9">
        <w:rPr>
          <w:rFonts w:ascii="Times New Roman" w:hAnsi="Times New Roman"/>
          <w:sz w:val="24"/>
          <w:szCs w:val="24"/>
        </w:rPr>
        <w:t>Непосредственно проведение возлагается на судейскую коллегию, утвержденную Комитетом по делам спорта и физической культуры Министерства культуры и спорта Республики Казахстан п</w:t>
      </w:r>
      <w:r w:rsidR="007F5B51" w:rsidRPr="00D161F9">
        <w:rPr>
          <w:rFonts w:ascii="Times New Roman" w:hAnsi="Times New Roman"/>
          <w:sz w:val="24"/>
          <w:szCs w:val="24"/>
        </w:rPr>
        <w:t>о согласованию с Казахстанской Федерацией Ш</w:t>
      </w:r>
      <w:r w:rsidRPr="00D161F9">
        <w:rPr>
          <w:rFonts w:ascii="Times New Roman" w:hAnsi="Times New Roman"/>
          <w:sz w:val="24"/>
          <w:szCs w:val="24"/>
        </w:rPr>
        <w:t>ахмат</w:t>
      </w:r>
      <w:r w:rsidR="00E94027" w:rsidRPr="00D161F9">
        <w:rPr>
          <w:rFonts w:ascii="Times New Roman" w:hAnsi="Times New Roman"/>
          <w:sz w:val="24"/>
          <w:szCs w:val="24"/>
        </w:rPr>
        <w:t>.</w:t>
      </w:r>
    </w:p>
    <w:p w14:paraId="249DC6C7" w14:textId="77777777" w:rsidR="00BE113B" w:rsidRPr="00D161F9" w:rsidRDefault="00BE113B" w:rsidP="00D161F9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1F9">
        <w:rPr>
          <w:rFonts w:ascii="Times New Roman" w:hAnsi="Times New Roman"/>
          <w:sz w:val="24"/>
          <w:szCs w:val="24"/>
        </w:rPr>
        <w:t xml:space="preserve">Главный судья соревнований </w:t>
      </w:r>
      <w:r w:rsidRPr="004979D0">
        <w:rPr>
          <w:rFonts w:ascii="Times New Roman" w:hAnsi="Times New Roman"/>
          <w:sz w:val="24"/>
          <w:szCs w:val="24"/>
        </w:rPr>
        <w:t>–</w:t>
      </w:r>
      <w:r w:rsidR="004A7174" w:rsidRPr="004979D0">
        <w:rPr>
          <w:rFonts w:ascii="Times New Roman" w:hAnsi="Times New Roman"/>
          <w:sz w:val="24"/>
          <w:szCs w:val="24"/>
        </w:rPr>
        <w:t xml:space="preserve"> международный арбитр</w:t>
      </w:r>
      <w:r w:rsidR="004A7174" w:rsidRPr="004A7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7174">
        <w:rPr>
          <w:rFonts w:ascii="Times New Roman" w:hAnsi="Times New Roman"/>
          <w:sz w:val="24"/>
          <w:szCs w:val="24"/>
        </w:rPr>
        <w:t>Метелено</w:t>
      </w:r>
      <w:proofErr w:type="spellEnd"/>
      <w:r w:rsidR="004A7174">
        <w:rPr>
          <w:rFonts w:ascii="Times New Roman" w:hAnsi="Times New Roman"/>
          <w:sz w:val="24"/>
          <w:szCs w:val="24"/>
        </w:rPr>
        <w:t xml:space="preserve"> Евгений</w:t>
      </w:r>
      <w:r w:rsidR="004979D0">
        <w:rPr>
          <w:rFonts w:ascii="Times New Roman" w:hAnsi="Times New Roman"/>
          <w:sz w:val="24"/>
          <w:szCs w:val="24"/>
        </w:rPr>
        <w:t xml:space="preserve"> Сергеевич.</w:t>
      </w:r>
    </w:p>
    <w:p w14:paraId="72A3D3EC" w14:textId="77777777" w:rsidR="00BE113B" w:rsidRPr="00323E9E" w:rsidRDefault="00BE113B" w:rsidP="00D161F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3CB2D18" w14:textId="77777777" w:rsidR="00BE113B" w:rsidRPr="004979D0" w:rsidRDefault="00BE113B" w:rsidP="00D161F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79D0">
        <w:rPr>
          <w:rFonts w:ascii="Times New Roman" w:hAnsi="Times New Roman"/>
          <w:b/>
          <w:sz w:val="24"/>
          <w:szCs w:val="24"/>
        </w:rPr>
        <w:t>Участники соревнования</w:t>
      </w:r>
    </w:p>
    <w:p w14:paraId="49F673E4" w14:textId="77777777" w:rsidR="00BE113B" w:rsidRPr="004979D0" w:rsidRDefault="00BE113B" w:rsidP="00D161F9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9D0">
        <w:rPr>
          <w:rFonts w:ascii="Times New Roman" w:hAnsi="Times New Roman"/>
          <w:sz w:val="24"/>
          <w:szCs w:val="24"/>
        </w:rPr>
        <w:t>К участию в соревнованиях допускаются спортсмены</w:t>
      </w:r>
      <w:r w:rsidR="006962FD" w:rsidRPr="004979D0">
        <w:rPr>
          <w:rFonts w:ascii="Times New Roman" w:hAnsi="Times New Roman"/>
          <w:sz w:val="24"/>
          <w:szCs w:val="24"/>
        </w:rPr>
        <w:t xml:space="preserve">, зарегистрированные должным образом в Казахстанской Федерации Шахмат </w:t>
      </w:r>
      <w:r w:rsidR="00502124" w:rsidRPr="004979D0">
        <w:rPr>
          <w:rFonts w:ascii="Times New Roman" w:hAnsi="Times New Roman"/>
          <w:sz w:val="24"/>
          <w:szCs w:val="24"/>
        </w:rPr>
        <w:t xml:space="preserve">(имеющие </w:t>
      </w:r>
      <w:r w:rsidR="00502124" w:rsidRPr="004979D0">
        <w:rPr>
          <w:rFonts w:ascii="Times New Roman" w:hAnsi="Times New Roman"/>
          <w:sz w:val="24"/>
          <w:szCs w:val="24"/>
          <w:lang w:val="en-US"/>
        </w:rPr>
        <w:t>ID</w:t>
      </w:r>
      <w:r w:rsidR="00502124" w:rsidRPr="004979D0">
        <w:rPr>
          <w:rFonts w:ascii="Times New Roman" w:hAnsi="Times New Roman"/>
          <w:sz w:val="24"/>
          <w:szCs w:val="24"/>
        </w:rPr>
        <w:t xml:space="preserve"> ФИДЕ от КФШ) </w:t>
      </w:r>
      <w:r w:rsidR="006962FD" w:rsidRPr="004979D0">
        <w:rPr>
          <w:rFonts w:ascii="Times New Roman" w:hAnsi="Times New Roman"/>
          <w:sz w:val="24"/>
          <w:szCs w:val="24"/>
        </w:rPr>
        <w:t>и представляющие Казахстанскую федерацию шахмат в Международной шахматной федерации (ФИДЕ)</w:t>
      </w:r>
      <w:r w:rsidRPr="004979D0">
        <w:rPr>
          <w:rFonts w:ascii="Times New Roman" w:hAnsi="Times New Roman"/>
          <w:sz w:val="24"/>
          <w:szCs w:val="24"/>
        </w:rPr>
        <w:t xml:space="preserve"> в следующих возрастных подгруппах:</w:t>
      </w:r>
    </w:p>
    <w:p w14:paraId="65F20EE1" w14:textId="77777777" w:rsidR="00BE113B" w:rsidRPr="004A46EE" w:rsidRDefault="004A46EE" w:rsidP="00D161F9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46EE">
        <w:rPr>
          <w:rFonts w:ascii="Times New Roman" w:hAnsi="Times New Roman"/>
          <w:sz w:val="24"/>
          <w:szCs w:val="24"/>
        </w:rPr>
        <w:t>до 6 лет – 2014</w:t>
      </w:r>
      <w:r w:rsidR="00BE113B" w:rsidRPr="004A46EE">
        <w:rPr>
          <w:rFonts w:ascii="Times New Roman" w:hAnsi="Times New Roman"/>
          <w:sz w:val="24"/>
          <w:szCs w:val="24"/>
        </w:rPr>
        <w:t xml:space="preserve"> года рождения и моложе;</w:t>
      </w:r>
    </w:p>
    <w:p w14:paraId="295C4A29" w14:textId="77777777" w:rsidR="00BE113B" w:rsidRPr="004A46EE" w:rsidRDefault="004A46EE" w:rsidP="00D161F9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46EE">
        <w:rPr>
          <w:rFonts w:ascii="Times New Roman" w:hAnsi="Times New Roman"/>
          <w:sz w:val="24"/>
          <w:szCs w:val="24"/>
        </w:rPr>
        <w:t>до 8 лет – 2013-2012</w:t>
      </w:r>
      <w:r w:rsidR="00BE113B" w:rsidRPr="004A46EE">
        <w:rPr>
          <w:rFonts w:ascii="Times New Roman" w:hAnsi="Times New Roman"/>
          <w:sz w:val="24"/>
          <w:szCs w:val="24"/>
        </w:rPr>
        <w:t xml:space="preserve"> гг. рождения;</w:t>
      </w:r>
    </w:p>
    <w:p w14:paraId="428EBB24" w14:textId="77777777" w:rsidR="00BE113B" w:rsidRPr="004A46EE" w:rsidRDefault="004A46EE" w:rsidP="00D161F9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46EE">
        <w:rPr>
          <w:rFonts w:ascii="Times New Roman" w:hAnsi="Times New Roman"/>
          <w:sz w:val="24"/>
          <w:szCs w:val="24"/>
        </w:rPr>
        <w:t>до 10 лет – 2011-2010</w:t>
      </w:r>
      <w:r w:rsidR="00BE113B" w:rsidRPr="004A46EE">
        <w:rPr>
          <w:rFonts w:ascii="Times New Roman" w:hAnsi="Times New Roman"/>
          <w:sz w:val="24"/>
          <w:szCs w:val="24"/>
        </w:rPr>
        <w:t xml:space="preserve"> гг. рождения;</w:t>
      </w:r>
    </w:p>
    <w:p w14:paraId="1AE5F4D6" w14:textId="77777777" w:rsidR="00BE113B" w:rsidRPr="004A46EE" w:rsidRDefault="004A46EE" w:rsidP="00D161F9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46EE">
        <w:rPr>
          <w:rFonts w:ascii="Times New Roman" w:hAnsi="Times New Roman"/>
          <w:sz w:val="24"/>
          <w:szCs w:val="24"/>
        </w:rPr>
        <w:t>до 12 лет – 2009-2008</w:t>
      </w:r>
      <w:r w:rsidR="00BE113B" w:rsidRPr="004A46EE">
        <w:rPr>
          <w:rFonts w:ascii="Times New Roman" w:hAnsi="Times New Roman"/>
          <w:sz w:val="24"/>
          <w:szCs w:val="24"/>
        </w:rPr>
        <w:t xml:space="preserve"> гг. рождения;</w:t>
      </w:r>
    </w:p>
    <w:p w14:paraId="3365E60E" w14:textId="77777777" w:rsidR="00BE113B" w:rsidRPr="004A46EE" w:rsidRDefault="004A46EE" w:rsidP="00D161F9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46EE">
        <w:rPr>
          <w:rFonts w:ascii="Times New Roman" w:hAnsi="Times New Roman"/>
          <w:sz w:val="24"/>
          <w:szCs w:val="24"/>
        </w:rPr>
        <w:t>до 14 лет – 2007-2006</w:t>
      </w:r>
      <w:r w:rsidR="00BE113B" w:rsidRPr="004A46EE">
        <w:rPr>
          <w:rFonts w:ascii="Times New Roman" w:hAnsi="Times New Roman"/>
          <w:sz w:val="24"/>
          <w:szCs w:val="24"/>
        </w:rPr>
        <w:t xml:space="preserve"> гг. рождения;</w:t>
      </w:r>
    </w:p>
    <w:p w14:paraId="61319EBC" w14:textId="02A73F97" w:rsidR="00BE113B" w:rsidRPr="00F1543B" w:rsidRDefault="58C23EC0" w:rsidP="58C23EC0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58C23EC0">
        <w:rPr>
          <w:rFonts w:ascii="Times New Roman" w:hAnsi="Times New Roman"/>
          <w:sz w:val="24"/>
          <w:szCs w:val="24"/>
        </w:rPr>
        <w:t xml:space="preserve">до 16 лет – </w:t>
      </w:r>
      <w:r w:rsidR="00F1543B" w:rsidRPr="00F1543B">
        <w:rPr>
          <w:rFonts w:ascii="Times New Roman" w:hAnsi="Times New Roman"/>
          <w:sz w:val="24"/>
          <w:szCs w:val="24"/>
        </w:rPr>
        <w:t>2005-2004</w:t>
      </w:r>
      <w:r w:rsidRPr="00F1543B">
        <w:rPr>
          <w:rFonts w:ascii="Times New Roman" w:hAnsi="Times New Roman"/>
          <w:sz w:val="24"/>
          <w:szCs w:val="24"/>
        </w:rPr>
        <w:t xml:space="preserve"> гг. рождения; </w:t>
      </w:r>
    </w:p>
    <w:p w14:paraId="22DE57E9" w14:textId="7B689243" w:rsidR="00BE113B" w:rsidRPr="00F1543B" w:rsidRDefault="58C23EC0" w:rsidP="58C23EC0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543B">
        <w:rPr>
          <w:rFonts w:ascii="Times New Roman" w:hAnsi="Times New Roman"/>
          <w:sz w:val="24"/>
          <w:szCs w:val="24"/>
        </w:rPr>
        <w:lastRenderedPageBreak/>
        <w:t xml:space="preserve">до 18 лет – </w:t>
      </w:r>
      <w:r w:rsidR="00F1543B" w:rsidRPr="00F1543B">
        <w:rPr>
          <w:rFonts w:ascii="Times New Roman" w:hAnsi="Times New Roman"/>
          <w:sz w:val="24"/>
          <w:szCs w:val="24"/>
        </w:rPr>
        <w:t>2003-2002</w:t>
      </w:r>
      <w:r w:rsidR="00F1543B">
        <w:rPr>
          <w:rFonts w:ascii="Times New Roman" w:hAnsi="Times New Roman"/>
          <w:sz w:val="24"/>
          <w:szCs w:val="24"/>
        </w:rPr>
        <w:t xml:space="preserve"> гг. р</w:t>
      </w:r>
      <w:r w:rsidRPr="00F1543B">
        <w:rPr>
          <w:rFonts w:ascii="Times New Roman" w:hAnsi="Times New Roman"/>
          <w:sz w:val="24"/>
          <w:szCs w:val="24"/>
        </w:rPr>
        <w:t xml:space="preserve">ождения. </w:t>
      </w:r>
    </w:p>
    <w:p w14:paraId="75A54334" w14:textId="77777777" w:rsidR="00BE113B" w:rsidRPr="00323E9E" w:rsidRDefault="00BE113B" w:rsidP="00D161F9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46EE">
        <w:rPr>
          <w:rFonts w:ascii="Times New Roman" w:hAnsi="Times New Roman"/>
          <w:sz w:val="24"/>
          <w:szCs w:val="24"/>
        </w:rPr>
        <w:t xml:space="preserve">Девушки (девочки) и юноши (мальчики) играют раздельно. </w:t>
      </w:r>
      <w:r w:rsidRPr="004979D0">
        <w:rPr>
          <w:rFonts w:ascii="Times New Roman" w:hAnsi="Times New Roman"/>
          <w:sz w:val="24"/>
          <w:szCs w:val="24"/>
        </w:rPr>
        <w:t>Разрешается участие шахматиста (-тки) в более старшей возрастной подгруппе</w:t>
      </w:r>
      <w:r w:rsidR="001E62F5" w:rsidRPr="004979D0">
        <w:rPr>
          <w:rFonts w:ascii="Times New Roman" w:hAnsi="Times New Roman"/>
          <w:sz w:val="24"/>
          <w:szCs w:val="24"/>
        </w:rPr>
        <w:t>. П</w:t>
      </w:r>
      <w:r w:rsidR="00B01EBA" w:rsidRPr="004979D0">
        <w:rPr>
          <w:rFonts w:ascii="Times New Roman" w:hAnsi="Times New Roman"/>
          <w:sz w:val="24"/>
          <w:szCs w:val="24"/>
        </w:rPr>
        <w:t xml:space="preserve">ри завоевании призового места в более старшей возрастной подгруппе, спортсмен </w:t>
      </w:r>
      <w:r w:rsidR="001E62F5" w:rsidRPr="004979D0">
        <w:rPr>
          <w:rFonts w:ascii="Times New Roman" w:hAnsi="Times New Roman"/>
          <w:sz w:val="24"/>
          <w:szCs w:val="24"/>
        </w:rPr>
        <w:t>сможет представлять</w:t>
      </w:r>
      <w:r w:rsidR="00B01EBA" w:rsidRPr="004979D0">
        <w:rPr>
          <w:rFonts w:ascii="Times New Roman" w:hAnsi="Times New Roman"/>
          <w:sz w:val="24"/>
          <w:szCs w:val="24"/>
        </w:rPr>
        <w:t xml:space="preserve"> </w:t>
      </w:r>
      <w:r w:rsidR="001E62F5" w:rsidRPr="004979D0">
        <w:rPr>
          <w:rFonts w:ascii="Times New Roman" w:hAnsi="Times New Roman"/>
          <w:sz w:val="24"/>
          <w:szCs w:val="24"/>
        </w:rPr>
        <w:t xml:space="preserve">Республику Казахстан на чемпионате мира и Азии только </w:t>
      </w:r>
      <w:r w:rsidR="00B01EBA" w:rsidRPr="004979D0">
        <w:rPr>
          <w:rFonts w:ascii="Times New Roman" w:hAnsi="Times New Roman"/>
          <w:sz w:val="24"/>
          <w:szCs w:val="24"/>
        </w:rPr>
        <w:t>в данной возраст</w:t>
      </w:r>
      <w:r w:rsidR="001E62F5" w:rsidRPr="004979D0">
        <w:rPr>
          <w:rFonts w:ascii="Times New Roman" w:hAnsi="Times New Roman"/>
          <w:sz w:val="24"/>
          <w:szCs w:val="24"/>
        </w:rPr>
        <w:t>ной категории</w:t>
      </w:r>
      <w:r w:rsidR="00B01EBA" w:rsidRPr="004979D0">
        <w:rPr>
          <w:rFonts w:ascii="Times New Roman" w:hAnsi="Times New Roman"/>
          <w:sz w:val="24"/>
          <w:szCs w:val="24"/>
        </w:rPr>
        <w:t>.</w:t>
      </w:r>
    </w:p>
    <w:p w14:paraId="0AD4430C" w14:textId="77777777" w:rsidR="006962FD" w:rsidRPr="00D161F9" w:rsidRDefault="00BE113B" w:rsidP="009C359F">
      <w:pPr>
        <w:pStyle w:val="a8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161F9">
        <w:rPr>
          <w:rFonts w:ascii="Times New Roman" w:hAnsi="Times New Roman"/>
          <w:b/>
          <w:i/>
          <w:sz w:val="24"/>
          <w:szCs w:val="24"/>
          <w:u w:val="single"/>
        </w:rPr>
        <w:t>Примечание:</w:t>
      </w:r>
      <w:r w:rsidRPr="00D161F9">
        <w:rPr>
          <w:rFonts w:ascii="Times New Roman" w:hAnsi="Times New Roman"/>
          <w:i/>
          <w:sz w:val="24"/>
          <w:szCs w:val="24"/>
        </w:rPr>
        <w:t xml:space="preserve"> турнир в возрастной категории «201</w:t>
      </w:r>
      <w:r w:rsidR="00771BBC" w:rsidRPr="00D161F9">
        <w:rPr>
          <w:rFonts w:ascii="Times New Roman" w:hAnsi="Times New Roman"/>
          <w:i/>
          <w:sz w:val="24"/>
          <w:szCs w:val="24"/>
        </w:rPr>
        <w:t>4»</w:t>
      </w:r>
      <w:r w:rsidRPr="00D161F9">
        <w:rPr>
          <w:rFonts w:ascii="Times New Roman" w:hAnsi="Times New Roman"/>
          <w:i/>
          <w:sz w:val="24"/>
          <w:szCs w:val="24"/>
        </w:rPr>
        <w:t xml:space="preserve"> года рождения и моложе» является экспериментальным, на</w:t>
      </w:r>
      <w:r w:rsidR="00404A7C" w:rsidRPr="00D161F9">
        <w:rPr>
          <w:rFonts w:ascii="Times New Roman" w:hAnsi="Times New Roman"/>
          <w:i/>
          <w:sz w:val="24"/>
          <w:szCs w:val="24"/>
        </w:rPr>
        <w:t>г</w:t>
      </w:r>
      <w:r w:rsidR="004A7174">
        <w:rPr>
          <w:rFonts w:ascii="Times New Roman" w:hAnsi="Times New Roman"/>
          <w:i/>
          <w:sz w:val="24"/>
          <w:szCs w:val="24"/>
        </w:rPr>
        <w:t>раждение победителей см. п. 7.6.1</w:t>
      </w:r>
    </w:p>
    <w:p w14:paraId="350C1D93" w14:textId="77777777" w:rsidR="00D161F9" w:rsidRDefault="00F13478" w:rsidP="00D161F9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Каждая область</w:t>
      </w:r>
      <w:r w:rsidR="00BE113B" w:rsidRPr="00323E9E">
        <w:rPr>
          <w:rFonts w:ascii="Times New Roman" w:hAnsi="Times New Roman"/>
          <w:sz w:val="24"/>
          <w:szCs w:val="24"/>
        </w:rPr>
        <w:t xml:space="preserve"> может зарегистрировать по </w:t>
      </w:r>
      <w:r w:rsidR="00FF23E9">
        <w:rPr>
          <w:rFonts w:ascii="Times New Roman" w:hAnsi="Times New Roman"/>
          <w:sz w:val="24"/>
          <w:szCs w:val="24"/>
        </w:rPr>
        <w:t>4</w:t>
      </w:r>
      <w:r w:rsidR="00BE113B" w:rsidRPr="004A46EE">
        <w:rPr>
          <w:rFonts w:ascii="Times New Roman" w:hAnsi="Times New Roman"/>
          <w:sz w:val="24"/>
          <w:szCs w:val="24"/>
        </w:rPr>
        <w:t xml:space="preserve"> официальных </w:t>
      </w:r>
      <w:r w:rsidR="004979D0">
        <w:rPr>
          <w:rFonts w:ascii="Times New Roman" w:hAnsi="Times New Roman"/>
          <w:sz w:val="24"/>
          <w:szCs w:val="24"/>
        </w:rPr>
        <w:t>и 6 дополнительных игрока</w:t>
      </w:r>
      <w:r w:rsidR="00BE113B" w:rsidRPr="004A46EE">
        <w:rPr>
          <w:rFonts w:ascii="Times New Roman" w:hAnsi="Times New Roman"/>
          <w:sz w:val="24"/>
          <w:szCs w:val="24"/>
        </w:rPr>
        <w:t xml:space="preserve"> в каждой возрастной категории</w:t>
      </w:r>
      <w:r w:rsidR="00F759BE">
        <w:rPr>
          <w:rFonts w:ascii="Times New Roman" w:hAnsi="Times New Roman"/>
          <w:sz w:val="24"/>
          <w:szCs w:val="24"/>
        </w:rPr>
        <w:t>, заняв</w:t>
      </w:r>
      <w:r w:rsidR="00C47DD1">
        <w:rPr>
          <w:rFonts w:ascii="Times New Roman" w:hAnsi="Times New Roman"/>
          <w:sz w:val="24"/>
          <w:szCs w:val="24"/>
        </w:rPr>
        <w:t>ших</w:t>
      </w:r>
      <w:r w:rsidR="00336868">
        <w:rPr>
          <w:rFonts w:ascii="Times New Roman" w:hAnsi="Times New Roman"/>
          <w:sz w:val="24"/>
          <w:szCs w:val="24"/>
        </w:rPr>
        <w:t xml:space="preserve"> в отборочных турнирах до 1</w:t>
      </w:r>
      <w:r w:rsidR="00336868" w:rsidRPr="00336868">
        <w:rPr>
          <w:rFonts w:ascii="Times New Roman" w:hAnsi="Times New Roman"/>
          <w:sz w:val="24"/>
          <w:szCs w:val="24"/>
        </w:rPr>
        <w:t>5</w:t>
      </w:r>
      <w:r w:rsidR="00F759BE">
        <w:rPr>
          <w:rFonts w:ascii="Times New Roman" w:hAnsi="Times New Roman"/>
          <w:sz w:val="24"/>
          <w:szCs w:val="24"/>
        </w:rPr>
        <w:t xml:space="preserve"> места</w:t>
      </w:r>
      <w:r w:rsidR="00BE113B" w:rsidRPr="004A46EE">
        <w:rPr>
          <w:rFonts w:ascii="Times New Roman" w:hAnsi="Times New Roman"/>
          <w:sz w:val="24"/>
          <w:szCs w:val="24"/>
        </w:rPr>
        <w:t xml:space="preserve"> (14</w:t>
      </w:r>
      <w:r w:rsidRPr="004A46EE">
        <w:rPr>
          <w:rFonts w:ascii="Times New Roman" w:hAnsi="Times New Roman"/>
          <w:sz w:val="24"/>
          <w:szCs w:val="24"/>
          <w:lang w:val="kk-KZ"/>
        </w:rPr>
        <w:t xml:space="preserve"> о</w:t>
      </w:r>
      <w:r w:rsidRPr="00323E9E">
        <w:rPr>
          <w:rFonts w:ascii="Times New Roman" w:hAnsi="Times New Roman"/>
          <w:sz w:val="24"/>
          <w:szCs w:val="24"/>
          <w:lang w:val="kk-KZ"/>
        </w:rPr>
        <w:t xml:space="preserve">бластей, </w:t>
      </w:r>
      <w:r w:rsidR="004A7174">
        <w:rPr>
          <w:rFonts w:ascii="Times New Roman" w:hAnsi="Times New Roman"/>
          <w:sz w:val="24"/>
          <w:szCs w:val="24"/>
        </w:rPr>
        <w:t>14</w:t>
      </w:r>
      <w:r w:rsidR="00BE113B" w:rsidRPr="00323E9E">
        <w:rPr>
          <w:rFonts w:ascii="Times New Roman" w:hAnsi="Times New Roman"/>
          <w:sz w:val="24"/>
          <w:szCs w:val="24"/>
        </w:rPr>
        <w:t xml:space="preserve"> категорий). </w:t>
      </w:r>
    </w:p>
    <w:p w14:paraId="1CC9E295" w14:textId="77777777" w:rsidR="00D161F9" w:rsidRDefault="00BE113B" w:rsidP="00D161F9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1F9">
        <w:rPr>
          <w:rFonts w:ascii="Times New Roman" w:hAnsi="Times New Roman"/>
          <w:sz w:val="24"/>
          <w:szCs w:val="24"/>
        </w:rPr>
        <w:t>Города республиканского значения (Алматы</w:t>
      </w:r>
      <w:r w:rsidR="00DB26C0" w:rsidRPr="00D161F9">
        <w:rPr>
          <w:rFonts w:ascii="Times New Roman" w:hAnsi="Times New Roman"/>
          <w:sz w:val="24"/>
          <w:szCs w:val="24"/>
        </w:rPr>
        <w:t xml:space="preserve"> и Шымкент</w:t>
      </w:r>
      <w:r w:rsidRPr="00D161F9">
        <w:rPr>
          <w:rFonts w:ascii="Times New Roman" w:hAnsi="Times New Roman"/>
          <w:sz w:val="24"/>
          <w:szCs w:val="24"/>
        </w:rPr>
        <w:t xml:space="preserve">) могут зарегистрировать по 6 официальных </w:t>
      </w:r>
      <w:r w:rsidR="00DB26C0" w:rsidRPr="00D161F9">
        <w:rPr>
          <w:rFonts w:ascii="Times New Roman" w:hAnsi="Times New Roman"/>
          <w:sz w:val="24"/>
          <w:szCs w:val="24"/>
        </w:rPr>
        <w:t>и 10 дополнительных игроков</w:t>
      </w:r>
      <w:r w:rsidR="00B467BB">
        <w:rPr>
          <w:rFonts w:ascii="Times New Roman" w:hAnsi="Times New Roman"/>
          <w:sz w:val="24"/>
          <w:szCs w:val="24"/>
        </w:rPr>
        <w:t>, заня</w:t>
      </w:r>
      <w:r w:rsidR="00336868">
        <w:rPr>
          <w:rFonts w:ascii="Times New Roman" w:hAnsi="Times New Roman"/>
          <w:sz w:val="24"/>
          <w:szCs w:val="24"/>
        </w:rPr>
        <w:t>вши</w:t>
      </w:r>
      <w:r w:rsidR="00C47DD1">
        <w:rPr>
          <w:rFonts w:ascii="Times New Roman" w:hAnsi="Times New Roman"/>
          <w:sz w:val="24"/>
          <w:szCs w:val="24"/>
        </w:rPr>
        <w:t>х</w:t>
      </w:r>
      <w:r w:rsidR="00336868">
        <w:rPr>
          <w:rFonts w:ascii="Times New Roman" w:hAnsi="Times New Roman"/>
          <w:sz w:val="24"/>
          <w:szCs w:val="24"/>
        </w:rPr>
        <w:t xml:space="preserve"> в отборочных турнирах до 20</w:t>
      </w:r>
      <w:r w:rsidR="00B467BB">
        <w:rPr>
          <w:rFonts w:ascii="Times New Roman" w:hAnsi="Times New Roman"/>
          <w:sz w:val="24"/>
          <w:szCs w:val="24"/>
        </w:rPr>
        <w:t xml:space="preserve"> места</w:t>
      </w:r>
      <w:r w:rsidRPr="00D161F9">
        <w:rPr>
          <w:rFonts w:ascii="Times New Roman" w:hAnsi="Times New Roman"/>
          <w:sz w:val="24"/>
          <w:szCs w:val="24"/>
        </w:rPr>
        <w:t xml:space="preserve">. </w:t>
      </w:r>
    </w:p>
    <w:p w14:paraId="7B9A32B5" w14:textId="77777777" w:rsidR="003C7829" w:rsidRPr="00A75708" w:rsidRDefault="00204A7C" w:rsidP="003C7829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5708">
        <w:rPr>
          <w:rFonts w:ascii="Times New Roman" w:hAnsi="Times New Roman"/>
          <w:sz w:val="24"/>
          <w:szCs w:val="24"/>
        </w:rPr>
        <w:t xml:space="preserve">Столица Республики Казахстан может зарегистрировать участников Чемпионата города </w:t>
      </w:r>
      <w:proofErr w:type="spellStart"/>
      <w:r w:rsidRPr="00A75708">
        <w:rPr>
          <w:rFonts w:ascii="Times New Roman" w:hAnsi="Times New Roman"/>
          <w:sz w:val="24"/>
          <w:szCs w:val="24"/>
        </w:rPr>
        <w:t>Нур</w:t>
      </w:r>
      <w:proofErr w:type="spellEnd"/>
      <w:r w:rsidRPr="00A75708">
        <w:rPr>
          <w:rFonts w:ascii="Times New Roman" w:hAnsi="Times New Roman"/>
          <w:sz w:val="24"/>
          <w:szCs w:val="24"/>
        </w:rPr>
        <w:t xml:space="preserve">-Султан, а также участников Первенства города </w:t>
      </w:r>
      <w:proofErr w:type="spellStart"/>
      <w:r w:rsidRPr="00A75708">
        <w:rPr>
          <w:rFonts w:ascii="Times New Roman" w:hAnsi="Times New Roman"/>
          <w:sz w:val="24"/>
          <w:szCs w:val="24"/>
        </w:rPr>
        <w:t>Нур</w:t>
      </w:r>
      <w:proofErr w:type="spellEnd"/>
      <w:r w:rsidRPr="00A75708">
        <w:rPr>
          <w:rFonts w:ascii="Times New Roman" w:hAnsi="Times New Roman"/>
          <w:sz w:val="24"/>
          <w:szCs w:val="24"/>
        </w:rPr>
        <w:t xml:space="preserve">-Султан по 6 официальных и 10 дополнительных </w:t>
      </w:r>
      <w:r w:rsidR="004A46EE" w:rsidRPr="00A75708">
        <w:rPr>
          <w:rFonts w:ascii="Times New Roman" w:hAnsi="Times New Roman"/>
          <w:sz w:val="24"/>
          <w:szCs w:val="24"/>
        </w:rPr>
        <w:t>участников</w:t>
      </w:r>
      <w:r w:rsidR="00B467BB" w:rsidRPr="00A75708">
        <w:rPr>
          <w:rFonts w:ascii="Times New Roman" w:hAnsi="Times New Roman"/>
          <w:sz w:val="24"/>
          <w:szCs w:val="24"/>
        </w:rPr>
        <w:t>, заняв</w:t>
      </w:r>
      <w:r w:rsidR="00C47DD1" w:rsidRPr="00A75708">
        <w:rPr>
          <w:rFonts w:ascii="Times New Roman" w:hAnsi="Times New Roman"/>
          <w:sz w:val="24"/>
          <w:szCs w:val="24"/>
        </w:rPr>
        <w:t>ших</w:t>
      </w:r>
      <w:r w:rsidR="00336868" w:rsidRPr="00A75708">
        <w:rPr>
          <w:rFonts w:ascii="Times New Roman" w:hAnsi="Times New Roman"/>
          <w:sz w:val="24"/>
          <w:szCs w:val="24"/>
        </w:rPr>
        <w:t xml:space="preserve"> в отборочных турнирах до 20 </w:t>
      </w:r>
      <w:r w:rsidR="00B467BB" w:rsidRPr="00A75708">
        <w:rPr>
          <w:rFonts w:ascii="Times New Roman" w:hAnsi="Times New Roman"/>
          <w:sz w:val="24"/>
          <w:szCs w:val="24"/>
        </w:rPr>
        <w:t>места</w:t>
      </w:r>
      <w:r w:rsidR="004A46EE" w:rsidRPr="00A75708">
        <w:rPr>
          <w:rFonts w:ascii="Times New Roman" w:hAnsi="Times New Roman"/>
          <w:sz w:val="24"/>
          <w:szCs w:val="24"/>
        </w:rPr>
        <w:t>.</w:t>
      </w:r>
    </w:p>
    <w:p w14:paraId="46039818" w14:textId="77777777" w:rsidR="00835303" w:rsidRPr="004979D0" w:rsidRDefault="004A7174" w:rsidP="00835303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9D0">
        <w:rPr>
          <w:rFonts w:ascii="Times New Roman" w:hAnsi="Times New Roman"/>
          <w:sz w:val="24"/>
          <w:szCs w:val="24"/>
        </w:rPr>
        <w:t xml:space="preserve"> Возможен допуск доп</w:t>
      </w:r>
      <w:r w:rsidR="003503AB" w:rsidRPr="004979D0">
        <w:rPr>
          <w:rFonts w:ascii="Times New Roman" w:hAnsi="Times New Roman"/>
          <w:sz w:val="24"/>
          <w:szCs w:val="24"/>
        </w:rPr>
        <w:t>олнительн</w:t>
      </w:r>
      <w:r w:rsidRPr="004979D0">
        <w:rPr>
          <w:rFonts w:ascii="Times New Roman" w:hAnsi="Times New Roman"/>
          <w:sz w:val="24"/>
          <w:szCs w:val="24"/>
        </w:rPr>
        <w:t>ых</w:t>
      </w:r>
      <w:r w:rsidR="003503AB" w:rsidRPr="004979D0">
        <w:rPr>
          <w:rFonts w:ascii="Times New Roman" w:hAnsi="Times New Roman"/>
          <w:sz w:val="24"/>
          <w:szCs w:val="24"/>
        </w:rPr>
        <w:t xml:space="preserve"> участ</w:t>
      </w:r>
      <w:r w:rsidRPr="004979D0">
        <w:rPr>
          <w:rFonts w:ascii="Times New Roman" w:hAnsi="Times New Roman"/>
          <w:sz w:val="24"/>
          <w:szCs w:val="24"/>
        </w:rPr>
        <w:t>ников</w:t>
      </w:r>
      <w:r w:rsidR="003503AB" w:rsidRPr="004979D0">
        <w:rPr>
          <w:rFonts w:ascii="Times New Roman" w:hAnsi="Times New Roman"/>
          <w:sz w:val="24"/>
          <w:szCs w:val="24"/>
        </w:rPr>
        <w:t xml:space="preserve">, </w:t>
      </w:r>
      <w:r w:rsidR="00835303" w:rsidRPr="004979D0">
        <w:rPr>
          <w:rFonts w:ascii="Times New Roman" w:hAnsi="Times New Roman"/>
          <w:sz w:val="24"/>
          <w:szCs w:val="24"/>
        </w:rPr>
        <w:t>пропусти</w:t>
      </w:r>
      <w:r w:rsidRPr="004979D0">
        <w:rPr>
          <w:rFonts w:ascii="Times New Roman" w:hAnsi="Times New Roman"/>
          <w:sz w:val="24"/>
          <w:szCs w:val="24"/>
        </w:rPr>
        <w:t>вших первенство города/области (отборочного турнира)</w:t>
      </w:r>
      <w:r w:rsidR="00835303" w:rsidRPr="004979D0">
        <w:rPr>
          <w:rFonts w:ascii="Times New Roman" w:hAnsi="Times New Roman"/>
          <w:sz w:val="24"/>
          <w:szCs w:val="24"/>
        </w:rPr>
        <w:t xml:space="preserve"> по уважительным причинам</w:t>
      </w:r>
      <w:r w:rsidR="00A75708" w:rsidRPr="004979D0">
        <w:rPr>
          <w:rFonts w:ascii="Times New Roman" w:hAnsi="Times New Roman"/>
          <w:sz w:val="24"/>
          <w:szCs w:val="24"/>
        </w:rPr>
        <w:t xml:space="preserve"> (болезнь, участие шахматиста в </w:t>
      </w:r>
      <w:r w:rsidRPr="004979D0">
        <w:rPr>
          <w:rFonts w:ascii="Times New Roman" w:hAnsi="Times New Roman"/>
          <w:sz w:val="24"/>
          <w:szCs w:val="24"/>
        </w:rPr>
        <w:t xml:space="preserve">официальных </w:t>
      </w:r>
      <w:r w:rsidR="00A75708" w:rsidRPr="004979D0">
        <w:rPr>
          <w:rFonts w:ascii="Times New Roman" w:hAnsi="Times New Roman"/>
          <w:sz w:val="24"/>
          <w:szCs w:val="24"/>
        </w:rPr>
        <w:t>международных турнирах</w:t>
      </w:r>
      <w:r w:rsidRPr="004979D0">
        <w:rPr>
          <w:rFonts w:ascii="Times New Roman" w:hAnsi="Times New Roman"/>
          <w:sz w:val="24"/>
          <w:szCs w:val="24"/>
        </w:rPr>
        <w:t xml:space="preserve"> ФИДЕ</w:t>
      </w:r>
      <w:r w:rsidR="00A75708" w:rsidRPr="004979D0">
        <w:rPr>
          <w:rFonts w:ascii="Times New Roman" w:hAnsi="Times New Roman"/>
          <w:sz w:val="24"/>
          <w:szCs w:val="24"/>
        </w:rPr>
        <w:t>)</w:t>
      </w:r>
      <w:r w:rsidRPr="004979D0">
        <w:rPr>
          <w:rFonts w:ascii="Times New Roman" w:hAnsi="Times New Roman"/>
          <w:sz w:val="24"/>
          <w:szCs w:val="24"/>
        </w:rPr>
        <w:t xml:space="preserve"> только при условии наличия у спортсмена 1 разряда и выше (с подтверждающими документами).</w:t>
      </w:r>
    </w:p>
    <w:p w14:paraId="6262A7A7" w14:textId="77777777" w:rsidR="003C7829" w:rsidRPr="00A75708" w:rsidRDefault="00731AB6" w:rsidP="00534F44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5708">
        <w:rPr>
          <w:rFonts w:ascii="Times New Roman" w:hAnsi="Times New Roman"/>
          <w:sz w:val="24"/>
          <w:szCs w:val="24"/>
        </w:rPr>
        <w:t>Официальные участники допускаются без оплаты взносов, для дополнительных участников сумма взноса составит не более 10 000 тенге.</w:t>
      </w:r>
    </w:p>
    <w:p w14:paraId="63A0E116" w14:textId="77777777" w:rsidR="00534F44" w:rsidRPr="00CA185D" w:rsidRDefault="003C7829" w:rsidP="004A1F65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185D">
        <w:rPr>
          <w:rFonts w:ascii="Times New Roman" w:hAnsi="Times New Roman"/>
          <w:sz w:val="24"/>
          <w:szCs w:val="24"/>
        </w:rPr>
        <w:t>Количество участников в возрастной категории до «6» лет не ограничено.</w:t>
      </w:r>
      <w:r w:rsidR="00534F44" w:rsidRPr="00CA185D">
        <w:rPr>
          <w:rFonts w:ascii="Times New Roman" w:hAnsi="Times New Roman"/>
          <w:sz w:val="24"/>
          <w:szCs w:val="24"/>
        </w:rPr>
        <w:t xml:space="preserve"> </w:t>
      </w:r>
    </w:p>
    <w:p w14:paraId="3A172FEA" w14:textId="77777777" w:rsidR="00D161F9" w:rsidRPr="00534F44" w:rsidRDefault="00BE113B" w:rsidP="004A1F65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4F44">
        <w:rPr>
          <w:rFonts w:ascii="Times New Roman" w:hAnsi="Times New Roman"/>
          <w:sz w:val="24"/>
          <w:szCs w:val="24"/>
        </w:rPr>
        <w:t xml:space="preserve">Чтобы обеспечить соответствующие турнирные условия, старшими тренерами от каждой области и городов республиканского значения должны быть отправлены </w:t>
      </w:r>
      <w:r w:rsidRPr="00534F44">
        <w:rPr>
          <w:rFonts w:ascii="Times New Roman" w:hAnsi="Times New Roman"/>
          <w:b/>
          <w:i/>
          <w:sz w:val="24"/>
          <w:szCs w:val="24"/>
        </w:rPr>
        <w:t>заявки</w:t>
      </w:r>
      <w:r w:rsidRPr="00534F44">
        <w:rPr>
          <w:rFonts w:ascii="Times New Roman" w:hAnsi="Times New Roman"/>
          <w:sz w:val="24"/>
          <w:szCs w:val="24"/>
        </w:rPr>
        <w:t xml:space="preserve"> на участие в соревновании с </w:t>
      </w:r>
      <w:r w:rsidRPr="00534F44">
        <w:rPr>
          <w:rFonts w:ascii="Times New Roman" w:hAnsi="Times New Roman"/>
          <w:b/>
          <w:i/>
          <w:sz w:val="24"/>
          <w:szCs w:val="24"/>
        </w:rPr>
        <w:t>приложенными таблицами</w:t>
      </w:r>
      <w:r w:rsidRPr="00534F44">
        <w:rPr>
          <w:rFonts w:ascii="Times New Roman" w:hAnsi="Times New Roman"/>
          <w:sz w:val="24"/>
          <w:szCs w:val="24"/>
        </w:rPr>
        <w:t xml:space="preserve"> отборочных турниров </w:t>
      </w:r>
      <w:r w:rsidR="00DB26C0" w:rsidRPr="00534F44">
        <w:rPr>
          <w:rFonts w:ascii="Times New Roman" w:hAnsi="Times New Roman"/>
          <w:b/>
          <w:sz w:val="24"/>
          <w:szCs w:val="24"/>
        </w:rPr>
        <w:t xml:space="preserve">не позднее 12:00 - </w:t>
      </w:r>
      <w:r w:rsidR="000B2A52" w:rsidRPr="00534F44">
        <w:rPr>
          <w:rFonts w:ascii="Times New Roman" w:hAnsi="Times New Roman"/>
          <w:b/>
          <w:sz w:val="24"/>
          <w:szCs w:val="24"/>
        </w:rPr>
        <w:t>26</w:t>
      </w:r>
      <w:r w:rsidR="00DB26C0" w:rsidRPr="00534F44">
        <w:rPr>
          <w:rFonts w:ascii="Times New Roman" w:hAnsi="Times New Roman"/>
          <w:b/>
          <w:sz w:val="24"/>
          <w:szCs w:val="24"/>
        </w:rPr>
        <w:t>.12.2019</w:t>
      </w:r>
      <w:r w:rsidRPr="00534F44">
        <w:rPr>
          <w:rFonts w:ascii="Times New Roman" w:hAnsi="Times New Roman"/>
          <w:b/>
          <w:sz w:val="24"/>
          <w:szCs w:val="24"/>
        </w:rPr>
        <w:t xml:space="preserve"> года</w:t>
      </w:r>
      <w:r w:rsidRPr="00534F44">
        <w:rPr>
          <w:rFonts w:ascii="Times New Roman" w:hAnsi="Times New Roman"/>
          <w:sz w:val="24"/>
          <w:szCs w:val="24"/>
        </w:rPr>
        <w:t xml:space="preserve">. В случае подачи заявки позднее установленного срока, участие спортсменов в соревновании не гарантируется. </w:t>
      </w:r>
    </w:p>
    <w:p w14:paraId="2DF33223" w14:textId="77777777" w:rsidR="00D161F9" w:rsidRDefault="00BE113B" w:rsidP="00D161F9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1F9">
        <w:rPr>
          <w:rFonts w:ascii="Times New Roman" w:hAnsi="Times New Roman"/>
          <w:sz w:val="24"/>
          <w:szCs w:val="24"/>
        </w:rPr>
        <w:t xml:space="preserve">Персональное право участия в Чемпионате имеют </w:t>
      </w:r>
      <w:r w:rsidRPr="00873770">
        <w:rPr>
          <w:rFonts w:ascii="Times New Roman" w:hAnsi="Times New Roman"/>
          <w:b/>
          <w:sz w:val="24"/>
          <w:szCs w:val="24"/>
        </w:rPr>
        <w:t>призеры</w:t>
      </w:r>
      <w:r w:rsidRPr="00D161F9">
        <w:rPr>
          <w:rFonts w:ascii="Times New Roman" w:hAnsi="Times New Roman"/>
          <w:sz w:val="24"/>
          <w:szCs w:val="24"/>
        </w:rPr>
        <w:t xml:space="preserve"> Чемпионатов Республики Казахстан, Мира, Азии, Чемпионатов мира и Азии среди школьников по </w:t>
      </w:r>
      <w:r w:rsidRPr="00D161F9">
        <w:rPr>
          <w:rFonts w:ascii="Times New Roman" w:hAnsi="Times New Roman"/>
          <w:sz w:val="24"/>
          <w:szCs w:val="24"/>
          <w:u w:val="single"/>
        </w:rPr>
        <w:t>классическим шахматам</w:t>
      </w:r>
      <w:r w:rsidR="00204A7C" w:rsidRPr="00D161F9">
        <w:rPr>
          <w:rFonts w:ascii="Times New Roman" w:hAnsi="Times New Roman"/>
          <w:sz w:val="24"/>
          <w:szCs w:val="24"/>
        </w:rPr>
        <w:t xml:space="preserve"> 2019</w:t>
      </w:r>
      <w:r w:rsidRPr="00D161F9">
        <w:rPr>
          <w:rFonts w:ascii="Times New Roman" w:hAnsi="Times New Roman"/>
          <w:sz w:val="24"/>
          <w:szCs w:val="24"/>
        </w:rPr>
        <w:t xml:space="preserve"> года</w:t>
      </w:r>
      <w:r w:rsidR="00B43024">
        <w:rPr>
          <w:rFonts w:ascii="Times New Roman" w:hAnsi="Times New Roman"/>
          <w:sz w:val="24"/>
          <w:szCs w:val="24"/>
        </w:rPr>
        <w:t xml:space="preserve">, а также </w:t>
      </w:r>
      <w:r w:rsidR="001B0D13" w:rsidRPr="00873770">
        <w:rPr>
          <w:rFonts w:ascii="Times New Roman" w:hAnsi="Times New Roman"/>
          <w:b/>
          <w:sz w:val="24"/>
          <w:szCs w:val="24"/>
        </w:rPr>
        <w:t>чемпионы мира и Азии</w:t>
      </w:r>
      <w:r w:rsidR="001B0D13">
        <w:rPr>
          <w:rFonts w:ascii="Times New Roman" w:hAnsi="Times New Roman"/>
          <w:sz w:val="24"/>
          <w:szCs w:val="24"/>
        </w:rPr>
        <w:t xml:space="preserve"> среди детей по классическим шахматам 2015-2019 гг.</w:t>
      </w:r>
      <w:r w:rsidR="00DB26C0" w:rsidRPr="00D161F9">
        <w:rPr>
          <w:rFonts w:ascii="Times New Roman" w:hAnsi="Times New Roman"/>
          <w:sz w:val="24"/>
          <w:szCs w:val="24"/>
        </w:rPr>
        <w:t xml:space="preserve"> Персональное право участия в Чемпионате является независимым от официального и дополнительного участия в Чемпионате.</w:t>
      </w:r>
    </w:p>
    <w:p w14:paraId="59384CF9" w14:textId="77777777" w:rsidR="00C37884" w:rsidRDefault="00BE113B" w:rsidP="00D161F9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1F9">
        <w:rPr>
          <w:rFonts w:ascii="Times New Roman" w:hAnsi="Times New Roman"/>
          <w:sz w:val="24"/>
          <w:szCs w:val="24"/>
        </w:rPr>
        <w:t xml:space="preserve">Для допуска спортсменов к соревнованию в заявке обязательно: </w:t>
      </w:r>
    </w:p>
    <w:p w14:paraId="07E96200" w14:textId="77777777" w:rsidR="00C37884" w:rsidRDefault="00BE113B" w:rsidP="00C37884">
      <w:pPr>
        <w:pStyle w:val="a8"/>
        <w:numPr>
          <w:ilvl w:val="0"/>
          <w:numId w:val="20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161F9">
        <w:rPr>
          <w:rFonts w:ascii="Times New Roman" w:hAnsi="Times New Roman"/>
          <w:sz w:val="24"/>
          <w:szCs w:val="24"/>
        </w:rPr>
        <w:t xml:space="preserve">наличие печати местного государственного спортивного органа; </w:t>
      </w:r>
    </w:p>
    <w:p w14:paraId="3D0621F3" w14:textId="77777777" w:rsidR="00D161F9" w:rsidRDefault="00C37884" w:rsidP="00C37884">
      <w:pPr>
        <w:pStyle w:val="a8"/>
        <w:numPr>
          <w:ilvl w:val="0"/>
          <w:numId w:val="20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E113B" w:rsidRPr="00D161F9">
        <w:rPr>
          <w:rFonts w:ascii="Times New Roman" w:hAnsi="Times New Roman"/>
          <w:sz w:val="24"/>
          <w:szCs w:val="24"/>
        </w:rPr>
        <w:t>аличие печати соответствующего врачебно-физкультурного диспансера.</w:t>
      </w:r>
    </w:p>
    <w:p w14:paraId="28148CAD" w14:textId="77777777" w:rsidR="00BE113B" w:rsidRPr="00D161F9" w:rsidRDefault="00BE113B" w:rsidP="00D161F9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1F9">
        <w:rPr>
          <w:rFonts w:ascii="Times New Roman" w:hAnsi="Times New Roman"/>
          <w:sz w:val="24"/>
          <w:szCs w:val="24"/>
        </w:rPr>
        <w:t>З</w:t>
      </w:r>
      <w:r w:rsidRPr="004E5BD3">
        <w:rPr>
          <w:rFonts w:ascii="Times New Roman" w:hAnsi="Times New Roman"/>
          <w:sz w:val="24"/>
          <w:szCs w:val="24"/>
        </w:rPr>
        <w:t xml:space="preserve">аявки на участие в соревновании принимаются по следующему электронному адресу: </w:t>
      </w:r>
      <w:hyperlink r:id="rId7" w:history="1">
        <w:r w:rsidR="004E5BD3" w:rsidRPr="004E5BD3">
          <w:rPr>
            <w:rStyle w:val="a7"/>
            <w:rFonts w:ascii="Times New Roman" w:hAnsi="Times New Roman"/>
            <w:b/>
            <w:color w:val="auto"/>
            <w:sz w:val="24"/>
            <w:szCs w:val="24"/>
            <w:shd w:val="clear" w:color="auto" w:fill="FFFFFF"/>
          </w:rPr>
          <w:t>chessacademy.kz@mail.ru</w:t>
        </w:r>
      </w:hyperlink>
      <w:r w:rsidR="004E5BD3" w:rsidRPr="004E5BD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0D0B940D" w14:textId="77777777" w:rsidR="002F07C8" w:rsidRPr="00323E9E" w:rsidRDefault="002F07C8" w:rsidP="009C359F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7584F523" w14:textId="77777777" w:rsidR="00BE113B" w:rsidRPr="00323E9E" w:rsidRDefault="00BE113B" w:rsidP="001C213A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3E9E">
        <w:rPr>
          <w:rFonts w:ascii="Times New Roman" w:hAnsi="Times New Roman"/>
          <w:b/>
          <w:sz w:val="24"/>
          <w:szCs w:val="24"/>
        </w:rPr>
        <w:t>Определение победителей, программа</w:t>
      </w:r>
    </w:p>
    <w:p w14:paraId="16E71367" w14:textId="77777777" w:rsidR="00BE113B" w:rsidRPr="00323E9E" w:rsidRDefault="00BE113B" w:rsidP="001C213A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Соревнование проводится по швейцарской системе в 9 туров. При недостаточном количестве участников для проведения турнира по швейцарской системе будет использована круговая система. Формат проведения соревнований по быстрым и молниеносным шахматам определяется судейской коллегией в зависимости от количества участников.</w:t>
      </w:r>
    </w:p>
    <w:p w14:paraId="35920542" w14:textId="77777777" w:rsidR="00BE113B" w:rsidRPr="00323E9E" w:rsidRDefault="00BE113B" w:rsidP="001C213A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Контроль времени:</w:t>
      </w:r>
    </w:p>
    <w:p w14:paraId="62544211" w14:textId="77777777" w:rsidR="00BE113B" w:rsidRPr="00323E9E" w:rsidRDefault="00BE113B" w:rsidP="001C213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lastRenderedPageBreak/>
        <w:t>«классика» – 90 минут + 30 секунд за сделанный ход каждому участнику до конца партии</w:t>
      </w:r>
      <w:r w:rsidR="00E94027" w:rsidRPr="00323E9E">
        <w:rPr>
          <w:rFonts w:ascii="Times New Roman" w:hAnsi="Times New Roman"/>
          <w:sz w:val="24"/>
          <w:szCs w:val="24"/>
        </w:rPr>
        <w:t>;</w:t>
      </w:r>
    </w:p>
    <w:p w14:paraId="78FD9D8C" w14:textId="77777777" w:rsidR="00BE113B" w:rsidRPr="00323E9E" w:rsidRDefault="00BE113B" w:rsidP="001C213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рапид» – 15 минут + 10 секунд за сделанный ход каждому участнику до конца партии</w:t>
      </w:r>
      <w:r w:rsidR="00E94027" w:rsidRPr="00323E9E">
        <w:rPr>
          <w:rFonts w:ascii="Times New Roman" w:hAnsi="Times New Roman"/>
          <w:sz w:val="24"/>
          <w:szCs w:val="24"/>
        </w:rPr>
        <w:t>;</w:t>
      </w:r>
    </w:p>
    <w:p w14:paraId="4A3322D4" w14:textId="77777777" w:rsidR="00BE113B" w:rsidRPr="000B2A52" w:rsidRDefault="00BE113B" w:rsidP="001C213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 xml:space="preserve">«блиц» – 3 минуты + 2 секунды за сделанный ход каждому участнику до конца </w:t>
      </w:r>
      <w:r w:rsidRPr="000B2A52">
        <w:rPr>
          <w:rFonts w:ascii="Times New Roman" w:hAnsi="Times New Roman"/>
          <w:sz w:val="24"/>
          <w:szCs w:val="24"/>
        </w:rPr>
        <w:t>партии</w:t>
      </w:r>
      <w:r w:rsidR="00E94027" w:rsidRPr="000B2A52">
        <w:rPr>
          <w:rFonts w:ascii="Times New Roman" w:hAnsi="Times New Roman"/>
          <w:sz w:val="24"/>
          <w:szCs w:val="24"/>
        </w:rPr>
        <w:t>.</w:t>
      </w:r>
      <w:r w:rsidRPr="000B2A52">
        <w:rPr>
          <w:rFonts w:ascii="Times New Roman" w:hAnsi="Times New Roman"/>
          <w:sz w:val="24"/>
          <w:szCs w:val="24"/>
        </w:rPr>
        <w:t xml:space="preserve"> </w:t>
      </w:r>
    </w:p>
    <w:p w14:paraId="49A75A6D" w14:textId="66A5C163" w:rsidR="58C23EC0" w:rsidRDefault="58C23EC0" w:rsidP="58C23EC0">
      <w:pPr>
        <w:pStyle w:val="a8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58C23EC0">
        <w:rPr>
          <w:rFonts w:ascii="Times New Roman" w:hAnsi="Times New Roman"/>
          <w:sz w:val="24"/>
          <w:szCs w:val="24"/>
        </w:rPr>
        <w:t xml:space="preserve">Допустимое время опоздания на тур – </w:t>
      </w:r>
      <w:r w:rsidR="007F35C7" w:rsidRPr="007F35C7">
        <w:rPr>
          <w:rFonts w:ascii="Times New Roman" w:hAnsi="Times New Roman"/>
          <w:sz w:val="24"/>
          <w:szCs w:val="24"/>
        </w:rPr>
        <w:t>30 (тридцать</w:t>
      </w:r>
      <w:r w:rsidRPr="007F35C7">
        <w:rPr>
          <w:rFonts w:ascii="Times New Roman" w:hAnsi="Times New Roman"/>
          <w:sz w:val="24"/>
          <w:szCs w:val="24"/>
        </w:rPr>
        <w:t>) ми</w:t>
      </w:r>
      <w:r w:rsidRPr="00F1543B">
        <w:rPr>
          <w:rFonts w:ascii="Times New Roman" w:hAnsi="Times New Roman"/>
          <w:sz w:val="24"/>
          <w:szCs w:val="24"/>
        </w:rPr>
        <w:t xml:space="preserve">нут. При необходимости судья может разрешить доиграть на оставшемся времени, если будет </w:t>
      </w:r>
      <w:proofErr w:type="gramStart"/>
      <w:r w:rsidRPr="00F1543B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F1543B">
        <w:rPr>
          <w:rFonts w:ascii="Times New Roman" w:hAnsi="Times New Roman"/>
          <w:sz w:val="24"/>
          <w:szCs w:val="24"/>
        </w:rPr>
        <w:t xml:space="preserve"> и причина будет уважительная п.6.7.1 правил ФИДЕ</w:t>
      </w:r>
      <w:r w:rsidR="00F1543B" w:rsidRPr="00F1543B">
        <w:rPr>
          <w:rFonts w:ascii="Times New Roman" w:hAnsi="Times New Roman"/>
          <w:sz w:val="24"/>
          <w:szCs w:val="24"/>
        </w:rPr>
        <w:t>.</w:t>
      </w:r>
    </w:p>
    <w:p w14:paraId="57CADA4C" w14:textId="20917F55" w:rsidR="001C213A" w:rsidRPr="00534B4E" w:rsidRDefault="007F35C7" w:rsidP="001C213A">
      <w:pPr>
        <w:pStyle w:val="a8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58C23EC0" w:rsidRPr="58C23EC0">
        <w:rPr>
          <w:rFonts w:ascii="Times New Roman" w:hAnsi="Times New Roman"/>
          <w:sz w:val="24"/>
          <w:szCs w:val="24"/>
        </w:rPr>
        <w:t xml:space="preserve">Победители соревнования определяются по наибольшей сумме очков, набранных во всех партиях. </w:t>
      </w:r>
    </w:p>
    <w:p w14:paraId="2E9D788E" w14:textId="77777777" w:rsidR="00BE113B" w:rsidRPr="00534B4E" w:rsidRDefault="58C23EC0" w:rsidP="001C213A">
      <w:pPr>
        <w:pStyle w:val="a8"/>
        <w:numPr>
          <w:ilvl w:val="2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58C23EC0">
        <w:rPr>
          <w:rFonts w:ascii="Times New Roman" w:hAnsi="Times New Roman"/>
          <w:sz w:val="24"/>
          <w:szCs w:val="24"/>
        </w:rPr>
        <w:t>В случае равенства очков у двух и большего количества участников призовые места определяются в последовательном порядке в соответствии со следующими показателями:</w:t>
      </w:r>
    </w:p>
    <w:p w14:paraId="52B88514" w14:textId="77777777" w:rsidR="00F46C37" w:rsidRPr="00534B4E" w:rsidRDefault="00F46C37" w:rsidP="00F46C37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4B4E">
        <w:rPr>
          <w:rFonts w:ascii="Times New Roman" w:hAnsi="Times New Roman"/>
          <w:sz w:val="24"/>
          <w:szCs w:val="24"/>
        </w:rPr>
        <w:t>личная встреча;</w:t>
      </w:r>
    </w:p>
    <w:p w14:paraId="1F538914" w14:textId="3A97A339" w:rsidR="00BE113B" w:rsidRPr="00F1543B" w:rsidRDefault="00F1543B" w:rsidP="58C23EC0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543B">
        <w:rPr>
          <w:rFonts w:ascii="Times New Roman" w:hAnsi="Times New Roman"/>
          <w:sz w:val="24"/>
          <w:szCs w:val="24"/>
        </w:rPr>
        <w:t xml:space="preserve">усеченный коэффициент </w:t>
      </w:r>
      <w:proofErr w:type="spellStart"/>
      <w:r w:rsidRPr="00F1543B">
        <w:rPr>
          <w:rFonts w:ascii="Times New Roman" w:hAnsi="Times New Roman"/>
          <w:sz w:val="24"/>
          <w:szCs w:val="24"/>
        </w:rPr>
        <w:t>Бухгольца</w:t>
      </w:r>
      <w:proofErr w:type="spellEnd"/>
      <w:r w:rsidR="58C23EC0" w:rsidRPr="00F1543B">
        <w:rPr>
          <w:rFonts w:ascii="Times New Roman" w:hAnsi="Times New Roman"/>
          <w:sz w:val="24"/>
          <w:szCs w:val="24"/>
        </w:rPr>
        <w:t xml:space="preserve"> </w:t>
      </w:r>
      <w:r w:rsidR="00817069" w:rsidRPr="00F1543B">
        <w:rPr>
          <w:rFonts w:ascii="Times New Roman" w:hAnsi="Times New Roman"/>
          <w:sz w:val="24"/>
          <w:szCs w:val="24"/>
        </w:rPr>
        <w:t>(без 1 худшего результата</w:t>
      </w:r>
      <w:r w:rsidR="58C23EC0" w:rsidRPr="00F1543B">
        <w:rPr>
          <w:rFonts w:ascii="Times New Roman" w:hAnsi="Times New Roman"/>
          <w:sz w:val="24"/>
          <w:szCs w:val="24"/>
        </w:rPr>
        <w:t>)</w:t>
      </w:r>
      <w:r w:rsidRPr="00F1543B">
        <w:rPr>
          <w:rFonts w:ascii="Times New Roman" w:hAnsi="Times New Roman"/>
          <w:sz w:val="24"/>
          <w:szCs w:val="24"/>
        </w:rPr>
        <w:t>;</w:t>
      </w:r>
    </w:p>
    <w:p w14:paraId="16335578" w14:textId="77777777" w:rsidR="00BE113B" w:rsidRPr="00F1543B" w:rsidRDefault="00BE113B" w:rsidP="001C213A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543B">
        <w:rPr>
          <w:rFonts w:ascii="Times New Roman" w:hAnsi="Times New Roman"/>
          <w:sz w:val="24"/>
          <w:szCs w:val="24"/>
        </w:rPr>
        <w:t>количество побед;</w:t>
      </w:r>
    </w:p>
    <w:p w14:paraId="4FE8DE25" w14:textId="77777777" w:rsidR="001C213A" w:rsidRDefault="58C23EC0" w:rsidP="001C213A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58C23EC0">
        <w:rPr>
          <w:rFonts w:ascii="Times New Roman" w:hAnsi="Times New Roman"/>
          <w:sz w:val="24"/>
          <w:szCs w:val="24"/>
        </w:rPr>
        <w:t>наибольшее количество партий, сыгранных черным цветом.</w:t>
      </w:r>
    </w:p>
    <w:p w14:paraId="6AC4884B" w14:textId="552E867D" w:rsidR="58C23EC0" w:rsidRPr="00F1543B" w:rsidRDefault="00F1543B" w:rsidP="58C23EC0">
      <w:pPr>
        <w:pStyle w:val="a8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proofErr w:type="spellStart"/>
      <w:r w:rsidRPr="00F1543B">
        <w:rPr>
          <w:rFonts w:ascii="Times New Roman" w:hAnsi="Times New Roman"/>
          <w:sz w:val="24"/>
          <w:szCs w:val="24"/>
        </w:rPr>
        <w:t>Бухгольц</w:t>
      </w:r>
      <w:proofErr w:type="spellEnd"/>
      <w:r w:rsidRPr="00F1543B">
        <w:rPr>
          <w:rFonts w:ascii="Times New Roman" w:hAnsi="Times New Roman"/>
          <w:sz w:val="24"/>
          <w:szCs w:val="24"/>
        </w:rPr>
        <w:t>.</w:t>
      </w:r>
    </w:p>
    <w:p w14:paraId="35EBE7C7" w14:textId="334442BD" w:rsidR="001C213A" w:rsidRPr="00F1543B" w:rsidRDefault="58C23EC0" w:rsidP="58C23EC0">
      <w:pPr>
        <w:pStyle w:val="a8"/>
        <w:numPr>
          <w:ilvl w:val="2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543B">
        <w:rPr>
          <w:rFonts w:ascii="Times New Roman" w:hAnsi="Times New Roman"/>
          <w:sz w:val="24"/>
          <w:szCs w:val="24"/>
        </w:rPr>
        <w:t xml:space="preserve">В случае равенства всех дополнительных показателей в турнире по классическим и быстрым шахматам играется матч из двух партий (или матч-турнир в один круг, если число соискателей превышает двух) в рапид с контролем времени 15 минут + 10 секунд за сделанный ход каждому участнику до конца партии. В случае ничейного результата в дополнительном матче, играется матч из двух партий 3 минуты + 2 секунды за сделанный ход каждому участнику до конца партии. В случае ничейного результата в блиц-матче играется решающая партия по правилам «армагеддона».  </w:t>
      </w:r>
    </w:p>
    <w:p w14:paraId="4190D7E8" w14:textId="26D6FC15" w:rsidR="007F35C7" w:rsidRPr="00F1543B" w:rsidRDefault="007F35C7" w:rsidP="007F35C7">
      <w:pPr>
        <w:pStyle w:val="a8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543B">
        <w:rPr>
          <w:rFonts w:ascii="Times New Roman" w:hAnsi="Times New Roman"/>
          <w:sz w:val="24"/>
          <w:szCs w:val="24"/>
        </w:rPr>
        <w:t xml:space="preserve">      Игрокам запрещено соглашаться на ничью ранее 30-го хода.</w:t>
      </w:r>
    </w:p>
    <w:p w14:paraId="24DAF3AD" w14:textId="77777777" w:rsidR="00BE113B" w:rsidRPr="00F1543B" w:rsidRDefault="58C23EC0" w:rsidP="001C213A">
      <w:pPr>
        <w:pStyle w:val="a8"/>
        <w:numPr>
          <w:ilvl w:val="1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543B">
        <w:rPr>
          <w:rFonts w:ascii="Times New Roman" w:hAnsi="Times New Roman"/>
          <w:sz w:val="24"/>
          <w:szCs w:val="24"/>
        </w:rPr>
        <w:t>Апелляция:</w:t>
      </w:r>
    </w:p>
    <w:p w14:paraId="27613D7C" w14:textId="77777777" w:rsidR="00BE113B" w:rsidRPr="00323E9E" w:rsidRDefault="00BE113B" w:rsidP="001C213A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для решения спорных вопросов на техническом совещании будет избран (назначен) Апелляционный комитет (АК) в составе: председатель, два основных члена АК + 2 запасных члена АК;</w:t>
      </w:r>
    </w:p>
    <w:p w14:paraId="7EA498E8" w14:textId="77777777" w:rsidR="00BE113B" w:rsidRPr="00323E9E" w:rsidRDefault="00BE113B" w:rsidP="001C213A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игрок может опротестовать любое решение судейской коллегии, подав апелляцию в письменной форме в АК, не позднее 1 часа после завершения тура, внеся денежный залог в размере 20 000 (двадцати тысяч) тенге;</w:t>
      </w:r>
    </w:p>
    <w:p w14:paraId="770BB101" w14:textId="77777777" w:rsidR="00BE113B" w:rsidRPr="00323E9E" w:rsidRDefault="00BE113B" w:rsidP="001C213A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решение АК является окончательным;</w:t>
      </w:r>
    </w:p>
    <w:p w14:paraId="01F29D62" w14:textId="77777777" w:rsidR="00BE113B" w:rsidRPr="00323E9E" w:rsidRDefault="00BE113B" w:rsidP="001C213A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в случае удовлетворения апелляции, денежный залог возвращается в полном размере;</w:t>
      </w:r>
    </w:p>
    <w:p w14:paraId="43090D15" w14:textId="54451D25" w:rsidR="58C23EC0" w:rsidRDefault="58C23EC0" w:rsidP="58C23EC0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58C23EC0">
        <w:rPr>
          <w:rFonts w:ascii="Times New Roman" w:hAnsi="Times New Roman"/>
          <w:sz w:val="24"/>
          <w:szCs w:val="24"/>
        </w:rPr>
        <w:t>если АК признает апелляцию лишенной законных оснований, денежный залог не возвращается, и поступает в распоряжение организационного комитета Чемпионата, в целях увеличения призового фонда турнира.</w:t>
      </w:r>
    </w:p>
    <w:p w14:paraId="0E27B00A" w14:textId="77777777" w:rsidR="00BE113B" w:rsidRPr="00323E9E" w:rsidRDefault="00BE113B" w:rsidP="009C359F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98315F1" w14:textId="77777777" w:rsidR="0023109B" w:rsidRPr="00323E9E" w:rsidRDefault="00BE113B" w:rsidP="001C213A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3E9E">
        <w:rPr>
          <w:rFonts w:ascii="Times New Roman" w:hAnsi="Times New Roman"/>
          <w:b/>
          <w:sz w:val="24"/>
          <w:szCs w:val="24"/>
        </w:rPr>
        <w:t>Расписание</w:t>
      </w:r>
    </w:p>
    <w:tbl>
      <w:tblPr>
        <w:tblpPr w:leftFromText="180" w:rightFromText="180" w:vertAnchor="text" w:tblpXSpec="center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1"/>
        <w:gridCol w:w="2657"/>
        <w:gridCol w:w="3827"/>
      </w:tblGrid>
      <w:tr w:rsidR="0023109B" w:rsidRPr="00323E9E" w14:paraId="4D026C57" w14:textId="77777777" w:rsidTr="58C23EC0">
        <w:trPr>
          <w:trHeight w:val="567"/>
        </w:trPr>
        <w:tc>
          <w:tcPr>
            <w:tcW w:w="3581" w:type="dxa"/>
            <w:shd w:val="clear" w:color="auto" w:fill="auto"/>
            <w:vAlign w:val="center"/>
          </w:tcPr>
          <w:p w14:paraId="521A8E4A" w14:textId="77777777" w:rsidR="0023109B" w:rsidRPr="00310996" w:rsidRDefault="0023109B" w:rsidP="009C359F">
            <w:pPr>
              <w:pStyle w:val="a8"/>
              <w:spacing w:after="0" w:line="240" w:lineRule="auto"/>
              <w:ind w:left="32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8859CC" w:rsidRPr="00310996">
              <w:rPr>
                <w:rFonts w:ascii="Times New Roman" w:eastAsia="Calibri" w:hAnsi="Times New Roman"/>
                <w:sz w:val="24"/>
                <w:szCs w:val="24"/>
              </w:rPr>
              <w:t>5.01.2020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26056178" w14:textId="77777777" w:rsidR="0023109B" w:rsidRPr="00310996" w:rsidRDefault="0023109B" w:rsidP="009C359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12.00-20.00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DAEFA4" w14:textId="77777777" w:rsidR="0023109B" w:rsidRPr="00310996" w:rsidRDefault="0023109B" w:rsidP="009C359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Приезд и расселение участников</w:t>
            </w:r>
          </w:p>
        </w:tc>
      </w:tr>
      <w:tr w:rsidR="0023109B" w:rsidRPr="00323E9E" w14:paraId="0225F3E9" w14:textId="77777777" w:rsidTr="58C23EC0">
        <w:trPr>
          <w:trHeight w:val="567"/>
        </w:trPr>
        <w:tc>
          <w:tcPr>
            <w:tcW w:w="3581" w:type="dxa"/>
            <w:shd w:val="clear" w:color="auto" w:fill="auto"/>
            <w:vAlign w:val="center"/>
          </w:tcPr>
          <w:p w14:paraId="65373AEE" w14:textId="77777777" w:rsidR="0023109B" w:rsidRPr="00310996" w:rsidRDefault="008859CC" w:rsidP="009C359F">
            <w:pPr>
              <w:pStyle w:val="a8"/>
              <w:spacing w:after="0" w:line="240" w:lineRule="auto"/>
              <w:ind w:left="32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05.01.2020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3A10251B" w14:textId="77777777" w:rsidR="0023109B" w:rsidRPr="00310996" w:rsidRDefault="0023109B" w:rsidP="00883D3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883D33" w:rsidRPr="00310996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310996">
              <w:rPr>
                <w:rFonts w:ascii="Times New Roman" w:eastAsia="Calibri" w:hAnsi="Times New Roman"/>
                <w:sz w:val="24"/>
                <w:szCs w:val="24"/>
              </w:rPr>
              <w:t>.00-20.00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ED461F" w14:textId="77777777" w:rsidR="0023109B" w:rsidRPr="00310996" w:rsidRDefault="00883D33" w:rsidP="00534B4E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Регистрация участников, </w:t>
            </w:r>
            <w:r w:rsidRPr="00310996">
              <w:rPr>
                <w:rFonts w:ascii="Times New Roman" w:eastAsia="Calibri" w:hAnsi="Times New Roman"/>
                <w:sz w:val="24"/>
                <w:szCs w:val="24"/>
              </w:rPr>
              <w:t xml:space="preserve">аккредитация, выдача пропусков </w:t>
            </w:r>
            <w:r w:rsidRPr="0031099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пройдут в Университете «Туран»», </w:t>
            </w:r>
            <w:r w:rsidR="00C33875" w:rsidRPr="00310996">
              <w:rPr>
                <w:rFonts w:ascii="Times New Roman" w:eastAsia="Calibri" w:hAnsi="Times New Roman"/>
                <w:sz w:val="24"/>
                <w:szCs w:val="24"/>
              </w:rPr>
              <w:t>по а</w:t>
            </w:r>
            <w:r w:rsidR="003C6DF1" w:rsidRPr="00310996">
              <w:rPr>
                <w:rFonts w:ascii="Times New Roman" w:eastAsia="Calibri" w:hAnsi="Times New Roman"/>
                <w:sz w:val="24"/>
                <w:szCs w:val="24"/>
              </w:rPr>
              <w:t xml:space="preserve">дресу: </w:t>
            </w:r>
            <w:proofErr w:type="spellStart"/>
            <w:r w:rsidR="003C6DF1" w:rsidRPr="00310996">
              <w:rPr>
                <w:rFonts w:ascii="Times New Roman" w:eastAsia="Calibri" w:hAnsi="Times New Roman"/>
                <w:sz w:val="24"/>
                <w:szCs w:val="24"/>
              </w:rPr>
              <w:t>ул.</w:t>
            </w:r>
            <w:r w:rsidR="00534B4E" w:rsidRPr="00310996">
              <w:rPr>
                <w:rFonts w:ascii="Times New Roman" w:eastAsia="Calibri" w:hAnsi="Times New Roman"/>
                <w:sz w:val="24"/>
                <w:szCs w:val="24"/>
              </w:rPr>
              <w:t>Сатпаева</w:t>
            </w:r>
            <w:proofErr w:type="spellEnd"/>
            <w:r w:rsidR="00534B4E" w:rsidRPr="00310996">
              <w:rPr>
                <w:rFonts w:ascii="Times New Roman" w:eastAsia="Calibri" w:hAnsi="Times New Roman"/>
                <w:sz w:val="24"/>
                <w:szCs w:val="24"/>
              </w:rPr>
              <w:t xml:space="preserve"> 16 а</w:t>
            </w:r>
          </w:p>
        </w:tc>
      </w:tr>
      <w:tr w:rsidR="0023109B" w:rsidRPr="00F1543B" w14:paraId="5D1F848A" w14:textId="77777777" w:rsidTr="58C23EC0">
        <w:trPr>
          <w:trHeight w:val="567"/>
        </w:trPr>
        <w:tc>
          <w:tcPr>
            <w:tcW w:w="3581" w:type="dxa"/>
            <w:shd w:val="clear" w:color="auto" w:fill="auto"/>
            <w:vAlign w:val="center"/>
          </w:tcPr>
          <w:p w14:paraId="6639A3CF" w14:textId="77777777" w:rsidR="0023109B" w:rsidRPr="00F1543B" w:rsidRDefault="008859CC" w:rsidP="009C359F">
            <w:pPr>
              <w:pStyle w:val="a8"/>
              <w:spacing w:after="0" w:line="240" w:lineRule="auto"/>
              <w:ind w:left="32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4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05.01.2020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6E803386" w14:textId="77777777" w:rsidR="0023109B" w:rsidRPr="00F1543B" w:rsidRDefault="00534F44" w:rsidP="009C359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543B"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Pr="00F1543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70F31E" w14:textId="77777777" w:rsidR="00534F44" w:rsidRPr="00F1543B" w:rsidRDefault="00534F44" w:rsidP="00534F4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43B">
              <w:rPr>
                <w:rFonts w:ascii="Times New Roman" w:eastAsia="Calibri" w:hAnsi="Times New Roman"/>
                <w:sz w:val="24"/>
                <w:szCs w:val="24"/>
              </w:rPr>
              <w:t>Церемония открытия турнира</w:t>
            </w:r>
          </w:p>
          <w:p w14:paraId="5103E569" w14:textId="77777777" w:rsidR="0023109B" w:rsidRPr="00F1543B" w:rsidRDefault="00534F44" w:rsidP="00534F4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43B">
              <w:rPr>
                <w:rFonts w:ascii="Times New Roman" w:eastAsia="Calibri" w:hAnsi="Times New Roman"/>
                <w:sz w:val="24"/>
                <w:szCs w:val="24"/>
              </w:rPr>
              <w:t>в Университете «Туран»</w:t>
            </w:r>
          </w:p>
        </w:tc>
      </w:tr>
      <w:tr w:rsidR="00534F44" w:rsidRPr="00F1543B" w14:paraId="7843A16A" w14:textId="77777777" w:rsidTr="58C23EC0">
        <w:trPr>
          <w:trHeight w:val="567"/>
        </w:trPr>
        <w:tc>
          <w:tcPr>
            <w:tcW w:w="3581" w:type="dxa"/>
            <w:shd w:val="clear" w:color="auto" w:fill="auto"/>
            <w:vAlign w:val="center"/>
          </w:tcPr>
          <w:p w14:paraId="67BDAAF0" w14:textId="77777777" w:rsidR="00534F44" w:rsidRPr="00F1543B" w:rsidRDefault="00534F44" w:rsidP="009C359F">
            <w:pPr>
              <w:pStyle w:val="a8"/>
              <w:spacing w:after="0" w:line="240" w:lineRule="auto"/>
              <w:ind w:left="32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43B">
              <w:rPr>
                <w:rFonts w:ascii="Times New Roman" w:eastAsia="Calibri" w:hAnsi="Times New Roman"/>
                <w:sz w:val="24"/>
                <w:szCs w:val="24"/>
              </w:rPr>
              <w:t>05.01.2020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52472872" w14:textId="77777777" w:rsidR="00534F44" w:rsidRPr="00F1543B" w:rsidRDefault="004979D0" w:rsidP="00534F4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543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</w:t>
            </w:r>
            <w:r w:rsidR="00534F44" w:rsidRPr="00F1543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FA25DA" w14:textId="2EBECD67" w:rsidR="00534F44" w:rsidRPr="00F1543B" w:rsidRDefault="58C23EC0" w:rsidP="58C23EC0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1543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Техническое совеща</w:t>
            </w:r>
            <w:r w:rsidR="00817069" w:rsidRPr="00F1543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ние</w:t>
            </w:r>
            <w:r w:rsidRPr="00F1543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пройдет</w:t>
            </w:r>
            <w:r w:rsidRPr="00F1543B">
              <w:rPr>
                <w:rFonts w:ascii="Times New Roman" w:eastAsia="Calibri" w:hAnsi="Times New Roman"/>
                <w:sz w:val="24"/>
                <w:szCs w:val="24"/>
              </w:rPr>
              <w:t xml:space="preserve">  в Университете «Туран»», по адресу: </w:t>
            </w:r>
            <w:proofErr w:type="spellStart"/>
            <w:r w:rsidRPr="00F1543B">
              <w:rPr>
                <w:rFonts w:ascii="Times New Roman" w:eastAsia="Calibri" w:hAnsi="Times New Roman"/>
                <w:sz w:val="24"/>
                <w:szCs w:val="24"/>
              </w:rPr>
              <w:t>ул.Сатпаева</w:t>
            </w:r>
            <w:proofErr w:type="spellEnd"/>
            <w:r w:rsidRPr="00F1543B">
              <w:rPr>
                <w:rFonts w:ascii="Times New Roman" w:eastAsia="Calibri" w:hAnsi="Times New Roman"/>
                <w:sz w:val="24"/>
                <w:szCs w:val="24"/>
              </w:rPr>
              <w:t xml:space="preserve"> 16 а</w:t>
            </w:r>
          </w:p>
        </w:tc>
      </w:tr>
    </w:tbl>
    <w:p w14:paraId="60061E4C" w14:textId="77777777" w:rsidR="00075773" w:rsidRPr="00F1543B" w:rsidRDefault="00075773" w:rsidP="009C359F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14:paraId="1721F66C" w14:textId="77777777" w:rsidR="00534B4E" w:rsidRPr="00F1543B" w:rsidRDefault="00595F8A" w:rsidP="00534B4E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1543B">
        <w:rPr>
          <w:rFonts w:ascii="Times New Roman" w:hAnsi="Times New Roman"/>
          <w:b/>
          <w:sz w:val="24"/>
          <w:szCs w:val="24"/>
          <w:lang w:val="kk-KZ"/>
        </w:rPr>
        <w:t>Турнир по классическим шахматам</w:t>
      </w:r>
    </w:p>
    <w:tbl>
      <w:tblPr>
        <w:tblpPr w:leftFromText="180" w:rightFromText="180" w:vertAnchor="text" w:tblpXSpec="center" w:tblpY="1"/>
        <w:tblOverlap w:val="never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3886"/>
      </w:tblGrid>
      <w:tr w:rsidR="005207E4" w:rsidRPr="00F1543B" w14:paraId="26E79CFB" w14:textId="77777777" w:rsidTr="00534B4E">
        <w:trPr>
          <w:trHeight w:val="268"/>
        </w:trPr>
        <w:tc>
          <w:tcPr>
            <w:tcW w:w="3652" w:type="dxa"/>
            <w:shd w:val="clear" w:color="auto" w:fill="auto"/>
            <w:vAlign w:val="center"/>
          </w:tcPr>
          <w:p w14:paraId="466202E2" w14:textId="77777777" w:rsidR="005207E4" w:rsidRPr="00F1543B" w:rsidRDefault="005207E4" w:rsidP="00534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43B">
              <w:rPr>
                <w:rFonts w:ascii="Times New Roman" w:eastAsia="Calibri" w:hAnsi="Times New Roman"/>
                <w:sz w:val="24"/>
                <w:szCs w:val="24"/>
              </w:rPr>
              <w:t>06.01.2020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E5A55A" w14:textId="77777777" w:rsidR="005207E4" w:rsidRPr="00F1543B" w:rsidRDefault="004979D0" w:rsidP="00534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43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="005207E4" w:rsidRPr="00F1543B">
              <w:rPr>
                <w:rFonts w:ascii="Times New Roman" w:eastAsia="Calibri" w:hAnsi="Times New Roman"/>
                <w:sz w:val="24"/>
                <w:szCs w:val="24"/>
              </w:rPr>
              <w:t>:00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00EBA3AE" w14:textId="77777777" w:rsidR="005207E4" w:rsidRPr="00F1543B" w:rsidRDefault="005207E4" w:rsidP="00534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43B">
              <w:rPr>
                <w:rFonts w:ascii="Times New Roman" w:eastAsia="Calibri" w:hAnsi="Times New Roman"/>
                <w:sz w:val="24"/>
                <w:szCs w:val="24"/>
              </w:rPr>
              <w:t xml:space="preserve">1 тур </w:t>
            </w:r>
            <w:r w:rsidR="00534B4E" w:rsidRPr="00F1543B">
              <w:rPr>
                <w:rFonts w:ascii="Times New Roman" w:eastAsia="Calibri" w:hAnsi="Times New Roman"/>
                <w:sz w:val="24"/>
                <w:szCs w:val="24"/>
              </w:rPr>
              <w:t>- 6,8,10,12 лет</w:t>
            </w:r>
          </w:p>
        </w:tc>
      </w:tr>
      <w:tr w:rsidR="005207E4" w:rsidRPr="00F1543B" w14:paraId="0BD99C40" w14:textId="77777777" w:rsidTr="00534B4E">
        <w:trPr>
          <w:trHeight w:val="274"/>
        </w:trPr>
        <w:tc>
          <w:tcPr>
            <w:tcW w:w="3652" w:type="dxa"/>
            <w:shd w:val="clear" w:color="auto" w:fill="auto"/>
            <w:vAlign w:val="center"/>
          </w:tcPr>
          <w:p w14:paraId="27ACE482" w14:textId="77777777" w:rsidR="005207E4" w:rsidRPr="00F1543B" w:rsidRDefault="00534B4E" w:rsidP="00534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43B">
              <w:rPr>
                <w:rFonts w:ascii="Times New Roman" w:eastAsia="Calibri" w:hAnsi="Times New Roman"/>
                <w:sz w:val="24"/>
                <w:szCs w:val="24"/>
              </w:rPr>
              <w:t>06.01.2020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753486" w14:textId="77777777" w:rsidR="005207E4" w:rsidRPr="00F1543B" w:rsidRDefault="004979D0" w:rsidP="00534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1543B"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="00534B4E" w:rsidRPr="00F1543B">
              <w:rPr>
                <w:rFonts w:ascii="Times New Roman" w:eastAsia="Calibri" w:hAnsi="Times New Roman"/>
                <w:sz w:val="24"/>
                <w:szCs w:val="24"/>
              </w:rPr>
              <w:t>:00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58D14184" w14:textId="77777777" w:rsidR="005207E4" w:rsidRPr="00F1543B" w:rsidRDefault="00534B4E" w:rsidP="00534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43B">
              <w:rPr>
                <w:rFonts w:ascii="Times New Roman" w:eastAsia="Calibri" w:hAnsi="Times New Roman"/>
                <w:sz w:val="24"/>
                <w:szCs w:val="24"/>
              </w:rPr>
              <w:t xml:space="preserve">1 тур - </w:t>
            </w:r>
            <w:r w:rsidR="005207E4" w:rsidRPr="00F1543B">
              <w:rPr>
                <w:rFonts w:ascii="Times New Roman" w:eastAsia="Calibri" w:hAnsi="Times New Roman"/>
                <w:sz w:val="24"/>
                <w:szCs w:val="24"/>
              </w:rPr>
              <w:t xml:space="preserve">14,16, </w:t>
            </w:r>
            <w:proofErr w:type="gramStart"/>
            <w:r w:rsidR="005207E4" w:rsidRPr="00F1543B">
              <w:rPr>
                <w:rFonts w:ascii="Times New Roman" w:eastAsia="Calibri" w:hAnsi="Times New Roman"/>
                <w:sz w:val="24"/>
                <w:szCs w:val="24"/>
              </w:rPr>
              <w:t xml:space="preserve">18 </w:t>
            </w:r>
            <w:r w:rsidRPr="00F1543B">
              <w:rPr>
                <w:rFonts w:ascii="Times New Roman" w:eastAsia="Calibri" w:hAnsi="Times New Roman"/>
                <w:sz w:val="24"/>
                <w:szCs w:val="24"/>
              </w:rPr>
              <w:t xml:space="preserve"> лет</w:t>
            </w:r>
            <w:proofErr w:type="gramEnd"/>
          </w:p>
        </w:tc>
      </w:tr>
      <w:tr w:rsidR="00534B4E" w:rsidRPr="00323E9E" w14:paraId="455C23F7" w14:textId="77777777" w:rsidTr="00534B4E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14:paraId="2B09538A" w14:textId="77777777" w:rsidR="00534B4E" w:rsidRPr="00F1543B" w:rsidRDefault="00534B4E" w:rsidP="00534B4E">
            <w:pPr>
              <w:spacing w:after="0" w:line="240" w:lineRule="auto"/>
              <w:jc w:val="center"/>
              <w:rPr>
                <w:rFonts w:eastAsia="Calibri"/>
              </w:rPr>
            </w:pPr>
            <w:r w:rsidRPr="00F1543B">
              <w:rPr>
                <w:rFonts w:ascii="Times New Roman" w:eastAsia="Calibri" w:hAnsi="Times New Roman"/>
                <w:sz w:val="24"/>
                <w:szCs w:val="24"/>
              </w:rPr>
              <w:t>07.01.2020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6C25BC" w14:textId="77777777" w:rsidR="00534B4E" w:rsidRPr="00F1543B" w:rsidRDefault="00534B4E" w:rsidP="00534B4E">
            <w:pPr>
              <w:spacing w:after="0" w:line="240" w:lineRule="auto"/>
              <w:jc w:val="center"/>
              <w:rPr>
                <w:rFonts w:eastAsia="Calibri"/>
              </w:rPr>
            </w:pPr>
            <w:r w:rsidRPr="00F1543B">
              <w:rPr>
                <w:rFonts w:ascii="Times New Roman" w:eastAsia="Calibri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283569C0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43B">
              <w:rPr>
                <w:rFonts w:ascii="Times New Roman" w:eastAsia="Calibri" w:hAnsi="Times New Roman"/>
                <w:sz w:val="24"/>
                <w:szCs w:val="24"/>
              </w:rPr>
              <w:t>2 тур - 6,8,10,12 лет</w:t>
            </w:r>
          </w:p>
        </w:tc>
      </w:tr>
      <w:tr w:rsidR="00534B4E" w:rsidRPr="00323E9E" w14:paraId="52F3571D" w14:textId="77777777" w:rsidTr="00534B4E">
        <w:trPr>
          <w:trHeight w:val="258"/>
        </w:trPr>
        <w:tc>
          <w:tcPr>
            <w:tcW w:w="3652" w:type="dxa"/>
            <w:shd w:val="clear" w:color="auto" w:fill="auto"/>
            <w:vAlign w:val="center"/>
          </w:tcPr>
          <w:p w14:paraId="2BF61780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07.01.2020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831718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15:00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3ADBA143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 xml:space="preserve">2 тур - 14,16, </w:t>
            </w:r>
            <w:proofErr w:type="gramStart"/>
            <w:r w:rsidRPr="00310996">
              <w:rPr>
                <w:rFonts w:ascii="Times New Roman" w:eastAsia="Calibri" w:hAnsi="Times New Roman"/>
                <w:sz w:val="24"/>
                <w:szCs w:val="24"/>
              </w:rPr>
              <w:t>18  лет</w:t>
            </w:r>
            <w:proofErr w:type="gramEnd"/>
          </w:p>
        </w:tc>
      </w:tr>
      <w:tr w:rsidR="00534B4E" w:rsidRPr="00323E9E" w14:paraId="053038E7" w14:textId="77777777" w:rsidTr="00534B4E">
        <w:trPr>
          <w:trHeight w:val="264"/>
        </w:trPr>
        <w:tc>
          <w:tcPr>
            <w:tcW w:w="3652" w:type="dxa"/>
            <w:shd w:val="clear" w:color="auto" w:fill="auto"/>
            <w:vAlign w:val="center"/>
          </w:tcPr>
          <w:p w14:paraId="447606C7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eastAsia="Calibri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08.01.2020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D8A31A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eastAsia="Calibri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 xml:space="preserve">10.00  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5326F3E6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3 тур - 6,8,10,12 лет</w:t>
            </w:r>
          </w:p>
        </w:tc>
      </w:tr>
      <w:tr w:rsidR="00534B4E" w:rsidRPr="00323E9E" w14:paraId="59FEA90D" w14:textId="77777777" w:rsidTr="00534B4E">
        <w:trPr>
          <w:trHeight w:val="260"/>
        </w:trPr>
        <w:tc>
          <w:tcPr>
            <w:tcW w:w="3652" w:type="dxa"/>
            <w:shd w:val="clear" w:color="auto" w:fill="auto"/>
            <w:vAlign w:val="center"/>
          </w:tcPr>
          <w:p w14:paraId="6E17F814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08.01.2020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8B6297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15:00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702401F2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 xml:space="preserve">3 тур - 14,16, </w:t>
            </w:r>
            <w:proofErr w:type="gramStart"/>
            <w:r w:rsidRPr="00310996">
              <w:rPr>
                <w:rFonts w:ascii="Times New Roman" w:eastAsia="Calibri" w:hAnsi="Times New Roman"/>
                <w:sz w:val="24"/>
                <w:szCs w:val="24"/>
              </w:rPr>
              <w:t>18  лет</w:t>
            </w:r>
            <w:proofErr w:type="gramEnd"/>
          </w:p>
        </w:tc>
      </w:tr>
      <w:tr w:rsidR="00534B4E" w:rsidRPr="00323E9E" w14:paraId="22931832" w14:textId="77777777" w:rsidTr="00534B4E">
        <w:trPr>
          <w:trHeight w:val="260"/>
        </w:trPr>
        <w:tc>
          <w:tcPr>
            <w:tcW w:w="3652" w:type="dxa"/>
            <w:shd w:val="clear" w:color="auto" w:fill="auto"/>
            <w:vAlign w:val="center"/>
          </w:tcPr>
          <w:p w14:paraId="5763B68A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eastAsia="Calibri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09.01.2020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544C29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eastAsia="Calibri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070F12CC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4 тур - 6,8,10,12 лет</w:t>
            </w:r>
          </w:p>
        </w:tc>
      </w:tr>
      <w:tr w:rsidR="00534B4E" w:rsidRPr="00323E9E" w14:paraId="514BC030" w14:textId="77777777" w:rsidTr="00534B4E">
        <w:trPr>
          <w:trHeight w:val="260"/>
        </w:trPr>
        <w:tc>
          <w:tcPr>
            <w:tcW w:w="3652" w:type="dxa"/>
            <w:shd w:val="clear" w:color="auto" w:fill="auto"/>
            <w:vAlign w:val="center"/>
          </w:tcPr>
          <w:p w14:paraId="7E169F4D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09.01.2020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3F6A16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15:00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7960BA43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 xml:space="preserve">4 тур - 14,16, </w:t>
            </w:r>
            <w:proofErr w:type="gramStart"/>
            <w:r w:rsidRPr="00310996">
              <w:rPr>
                <w:rFonts w:ascii="Times New Roman" w:eastAsia="Calibri" w:hAnsi="Times New Roman"/>
                <w:sz w:val="24"/>
                <w:szCs w:val="24"/>
              </w:rPr>
              <w:t>18  лет</w:t>
            </w:r>
            <w:proofErr w:type="gramEnd"/>
          </w:p>
        </w:tc>
      </w:tr>
      <w:tr w:rsidR="00534B4E" w:rsidRPr="00323E9E" w14:paraId="40BA03F2" w14:textId="77777777" w:rsidTr="00534B4E">
        <w:trPr>
          <w:trHeight w:val="244"/>
        </w:trPr>
        <w:tc>
          <w:tcPr>
            <w:tcW w:w="3652" w:type="dxa"/>
            <w:shd w:val="clear" w:color="auto" w:fill="auto"/>
            <w:vAlign w:val="center"/>
          </w:tcPr>
          <w:p w14:paraId="35AE09FD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eastAsia="Calibri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10.01.2020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B4A9CC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eastAsia="Calibri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5DDC9EE1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5 тур - 6,8,10,12 лет</w:t>
            </w:r>
          </w:p>
        </w:tc>
      </w:tr>
      <w:tr w:rsidR="00534B4E" w:rsidRPr="00323E9E" w14:paraId="05C07BEF" w14:textId="77777777" w:rsidTr="00534B4E">
        <w:trPr>
          <w:trHeight w:val="248"/>
        </w:trPr>
        <w:tc>
          <w:tcPr>
            <w:tcW w:w="3652" w:type="dxa"/>
            <w:shd w:val="clear" w:color="auto" w:fill="auto"/>
            <w:vAlign w:val="center"/>
          </w:tcPr>
          <w:p w14:paraId="6362A204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eastAsia="Calibri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10.01.2020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06D8A1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eastAsia="Calibri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15:00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29E214E2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 xml:space="preserve">5 тур - 14,16, </w:t>
            </w:r>
            <w:proofErr w:type="gramStart"/>
            <w:r w:rsidRPr="00310996">
              <w:rPr>
                <w:rFonts w:ascii="Times New Roman" w:eastAsia="Calibri" w:hAnsi="Times New Roman"/>
                <w:sz w:val="24"/>
                <w:szCs w:val="24"/>
              </w:rPr>
              <w:t>18  лет</w:t>
            </w:r>
            <w:proofErr w:type="gramEnd"/>
          </w:p>
        </w:tc>
      </w:tr>
      <w:tr w:rsidR="00534B4E" w:rsidRPr="00323E9E" w14:paraId="724216B3" w14:textId="77777777" w:rsidTr="00534B4E">
        <w:trPr>
          <w:trHeight w:val="248"/>
        </w:trPr>
        <w:tc>
          <w:tcPr>
            <w:tcW w:w="3652" w:type="dxa"/>
            <w:shd w:val="clear" w:color="auto" w:fill="auto"/>
            <w:vAlign w:val="center"/>
          </w:tcPr>
          <w:p w14:paraId="0601612D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eastAsia="Calibri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11.01.2020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1B6074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eastAsia="Calibri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26E40C99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6 тур - 6,8,10,12 лет</w:t>
            </w:r>
          </w:p>
        </w:tc>
      </w:tr>
      <w:tr w:rsidR="00534B4E" w:rsidRPr="00323E9E" w14:paraId="589D4694" w14:textId="77777777" w:rsidTr="00534B4E">
        <w:trPr>
          <w:trHeight w:val="248"/>
        </w:trPr>
        <w:tc>
          <w:tcPr>
            <w:tcW w:w="3652" w:type="dxa"/>
            <w:shd w:val="clear" w:color="auto" w:fill="auto"/>
            <w:vAlign w:val="center"/>
          </w:tcPr>
          <w:p w14:paraId="2B84D398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11.01.2020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C0DBDB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15:00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5FD961EE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 xml:space="preserve">6 тур - 14,16, </w:t>
            </w:r>
            <w:proofErr w:type="gramStart"/>
            <w:r w:rsidRPr="00310996">
              <w:rPr>
                <w:rFonts w:ascii="Times New Roman" w:eastAsia="Calibri" w:hAnsi="Times New Roman"/>
                <w:sz w:val="24"/>
                <w:szCs w:val="24"/>
              </w:rPr>
              <w:t>18  лет</w:t>
            </w:r>
            <w:proofErr w:type="gramEnd"/>
          </w:p>
        </w:tc>
      </w:tr>
      <w:tr w:rsidR="00534B4E" w:rsidRPr="00323E9E" w14:paraId="587A5E1E" w14:textId="77777777" w:rsidTr="00534B4E">
        <w:trPr>
          <w:trHeight w:val="276"/>
        </w:trPr>
        <w:tc>
          <w:tcPr>
            <w:tcW w:w="3652" w:type="dxa"/>
            <w:shd w:val="clear" w:color="auto" w:fill="auto"/>
            <w:vAlign w:val="center"/>
          </w:tcPr>
          <w:p w14:paraId="016464AB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eastAsia="Calibri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12.01.2020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9990B1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eastAsia="Calibri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53C3F137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7 тур - 6,8,10,12 лет</w:t>
            </w:r>
          </w:p>
        </w:tc>
      </w:tr>
      <w:tr w:rsidR="00534B4E" w:rsidRPr="00323E9E" w14:paraId="389EF39D" w14:textId="77777777" w:rsidTr="00534B4E">
        <w:trPr>
          <w:trHeight w:val="265"/>
        </w:trPr>
        <w:tc>
          <w:tcPr>
            <w:tcW w:w="3652" w:type="dxa"/>
            <w:shd w:val="clear" w:color="auto" w:fill="auto"/>
            <w:vAlign w:val="center"/>
          </w:tcPr>
          <w:p w14:paraId="7B3E8CE6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eastAsia="Calibri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12.01.2020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03264E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eastAsia="Calibri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15:00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0EDDE958" w14:textId="77777777" w:rsidR="00534B4E" w:rsidRPr="00310996" w:rsidRDefault="00534B4E" w:rsidP="00534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 xml:space="preserve">7 тур - 14,16, </w:t>
            </w:r>
            <w:proofErr w:type="gramStart"/>
            <w:r w:rsidRPr="00310996">
              <w:rPr>
                <w:rFonts w:ascii="Times New Roman" w:eastAsia="Calibri" w:hAnsi="Times New Roman"/>
                <w:sz w:val="24"/>
                <w:szCs w:val="24"/>
              </w:rPr>
              <w:t>18  лет</w:t>
            </w:r>
            <w:proofErr w:type="gramEnd"/>
          </w:p>
        </w:tc>
      </w:tr>
      <w:tr w:rsidR="004629C5" w:rsidRPr="00323E9E" w14:paraId="4FF7A4D9" w14:textId="77777777" w:rsidTr="00534B4E">
        <w:trPr>
          <w:trHeight w:val="270"/>
        </w:trPr>
        <w:tc>
          <w:tcPr>
            <w:tcW w:w="3652" w:type="dxa"/>
            <w:shd w:val="clear" w:color="auto" w:fill="auto"/>
            <w:vAlign w:val="center"/>
          </w:tcPr>
          <w:p w14:paraId="538991F8" w14:textId="77777777" w:rsidR="004629C5" w:rsidRPr="00310996" w:rsidRDefault="004629C5" w:rsidP="004629C5">
            <w:pPr>
              <w:spacing w:after="0" w:line="240" w:lineRule="auto"/>
              <w:jc w:val="center"/>
              <w:rPr>
                <w:rFonts w:eastAsia="Calibri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13.01.2020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27611C" w14:textId="77777777" w:rsidR="004629C5" w:rsidRPr="00310996" w:rsidRDefault="004629C5" w:rsidP="004629C5">
            <w:pPr>
              <w:spacing w:after="0" w:line="240" w:lineRule="auto"/>
              <w:jc w:val="center"/>
              <w:rPr>
                <w:rFonts w:eastAsia="Calibri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5C0ED47C" w14:textId="77777777" w:rsidR="004629C5" w:rsidRPr="00310996" w:rsidRDefault="004629C5" w:rsidP="00462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8 тур - 6,8,10,12 лет</w:t>
            </w:r>
          </w:p>
        </w:tc>
      </w:tr>
      <w:tr w:rsidR="004629C5" w:rsidRPr="00323E9E" w14:paraId="2AF1F8B5" w14:textId="77777777" w:rsidTr="004629C5">
        <w:trPr>
          <w:trHeight w:val="259"/>
        </w:trPr>
        <w:tc>
          <w:tcPr>
            <w:tcW w:w="3652" w:type="dxa"/>
            <w:shd w:val="clear" w:color="auto" w:fill="auto"/>
            <w:vAlign w:val="center"/>
          </w:tcPr>
          <w:p w14:paraId="7FF8AFCA" w14:textId="77777777" w:rsidR="004629C5" w:rsidRPr="00310996" w:rsidRDefault="004629C5" w:rsidP="004629C5">
            <w:pPr>
              <w:spacing w:after="0" w:line="240" w:lineRule="auto"/>
              <w:jc w:val="center"/>
              <w:rPr>
                <w:rFonts w:eastAsia="Calibri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13.01.2020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19DE1C" w14:textId="77777777" w:rsidR="004629C5" w:rsidRPr="00310996" w:rsidRDefault="004629C5" w:rsidP="004629C5">
            <w:pPr>
              <w:spacing w:after="0" w:line="240" w:lineRule="auto"/>
              <w:jc w:val="center"/>
              <w:rPr>
                <w:rFonts w:eastAsia="Calibri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15:00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47ED24F0" w14:textId="77777777" w:rsidR="004629C5" w:rsidRPr="00310996" w:rsidRDefault="004629C5" w:rsidP="00462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 xml:space="preserve">8 тур - 14,16, </w:t>
            </w:r>
            <w:proofErr w:type="gramStart"/>
            <w:r w:rsidRPr="00310996">
              <w:rPr>
                <w:rFonts w:ascii="Times New Roman" w:eastAsia="Calibri" w:hAnsi="Times New Roman"/>
                <w:sz w:val="24"/>
                <w:szCs w:val="24"/>
              </w:rPr>
              <w:t>18  лет</w:t>
            </w:r>
            <w:proofErr w:type="gramEnd"/>
          </w:p>
        </w:tc>
      </w:tr>
      <w:tr w:rsidR="004629C5" w:rsidRPr="00323E9E" w14:paraId="543995F7" w14:textId="77777777" w:rsidTr="004629C5">
        <w:trPr>
          <w:trHeight w:val="259"/>
        </w:trPr>
        <w:tc>
          <w:tcPr>
            <w:tcW w:w="3652" w:type="dxa"/>
            <w:shd w:val="clear" w:color="auto" w:fill="auto"/>
            <w:vAlign w:val="center"/>
          </w:tcPr>
          <w:p w14:paraId="384A7DF9" w14:textId="77777777" w:rsidR="004629C5" w:rsidRPr="00310996" w:rsidRDefault="004629C5" w:rsidP="004629C5">
            <w:pPr>
              <w:spacing w:after="0" w:line="240" w:lineRule="auto"/>
              <w:jc w:val="center"/>
              <w:rPr>
                <w:rFonts w:eastAsia="Calibri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14.01.2020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6BAFF0" w14:textId="77777777" w:rsidR="004629C5" w:rsidRPr="00310996" w:rsidRDefault="004629C5" w:rsidP="004629C5">
            <w:pPr>
              <w:spacing w:after="0" w:line="240" w:lineRule="auto"/>
              <w:jc w:val="center"/>
              <w:rPr>
                <w:rFonts w:eastAsia="Calibri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7864F997" w14:textId="77777777" w:rsidR="004629C5" w:rsidRPr="00310996" w:rsidRDefault="004629C5" w:rsidP="00462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9 тур - 6,8,10,12 лет</w:t>
            </w:r>
          </w:p>
        </w:tc>
      </w:tr>
      <w:tr w:rsidR="004629C5" w:rsidRPr="00323E9E" w14:paraId="126B816E" w14:textId="77777777" w:rsidTr="004629C5">
        <w:trPr>
          <w:trHeight w:val="259"/>
        </w:trPr>
        <w:tc>
          <w:tcPr>
            <w:tcW w:w="3652" w:type="dxa"/>
            <w:shd w:val="clear" w:color="auto" w:fill="auto"/>
            <w:vAlign w:val="center"/>
          </w:tcPr>
          <w:p w14:paraId="52F9F3B2" w14:textId="77777777" w:rsidR="004629C5" w:rsidRPr="00310996" w:rsidRDefault="004629C5" w:rsidP="004629C5">
            <w:pPr>
              <w:spacing w:after="0" w:line="240" w:lineRule="auto"/>
              <w:jc w:val="center"/>
              <w:rPr>
                <w:rFonts w:eastAsia="Calibri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14.01.2020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6CA402" w14:textId="77777777" w:rsidR="004629C5" w:rsidRPr="00310996" w:rsidRDefault="004629C5" w:rsidP="004629C5">
            <w:pPr>
              <w:spacing w:after="0" w:line="240" w:lineRule="auto"/>
              <w:jc w:val="center"/>
              <w:rPr>
                <w:rFonts w:eastAsia="Calibri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15:00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7992DE15" w14:textId="77777777" w:rsidR="004629C5" w:rsidRPr="00310996" w:rsidRDefault="004629C5" w:rsidP="00462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 xml:space="preserve">9 тур - 14,16, </w:t>
            </w:r>
            <w:proofErr w:type="gramStart"/>
            <w:r w:rsidRPr="00310996">
              <w:rPr>
                <w:rFonts w:ascii="Times New Roman" w:eastAsia="Calibri" w:hAnsi="Times New Roman"/>
                <w:sz w:val="24"/>
                <w:szCs w:val="24"/>
              </w:rPr>
              <w:t>18  лет</w:t>
            </w:r>
            <w:proofErr w:type="gramEnd"/>
          </w:p>
        </w:tc>
      </w:tr>
    </w:tbl>
    <w:p w14:paraId="44EAFD9C" w14:textId="77777777" w:rsidR="003C6DF1" w:rsidRPr="00323E9E" w:rsidRDefault="003C6DF1" w:rsidP="004629C5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472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59"/>
        <w:gridCol w:w="3686"/>
      </w:tblGrid>
      <w:tr w:rsidR="0018241D" w:rsidRPr="00323E9E" w14:paraId="286C5A60" w14:textId="77777777" w:rsidTr="58C23EC0">
        <w:trPr>
          <w:trHeight w:val="270"/>
        </w:trPr>
        <w:tc>
          <w:tcPr>
            <w:tcW w:w="3828" w:type="dxa"/>
            <w:shd w:val="clear" w:color="auto" w:fill="auto"/>
            <w:vAlign w:val="center"/>
          </w:tcPr>
          <w:p w14:paraId="0A6D70EC" w14:textId="77777777" w:rsidR="0018241D" w:rsidRPr="00310996" w:rsidRDefault="0018241D" w:rsidP="00462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15.01.2020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13B78D2" w14:textId="77777777" w:rsidR="0018241D" w:rsidRPr="00310996" w:rsidRDefault="004629C5" w:rsidP="00462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18241D" w:rsidRPr="00310996">
              <w:rPr>
                <w:rFonts w:ascii="Times New Roman" w:eastAsia="Calibri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1A30D11" w14:textId="77777777" w:rsidR="0018241D" w:rsidRPr="00310996" w:rsidRDefault="0018241D" w:rsidP="00462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1-5 туры</w:t>
            </w:r>
            <w:r w:rsidR="004629C5" w:rsidRPr="00310996">
              <w:rPr>
                <w:rFonts w:ascii="Times New Roman" w:eastAsia="Calibri" w:hAnsi="Times New Roman"/>
                <w:sz w:val="24"/>
                <w:szCs w:val="24"/>
              </w:rPr>
              <w:t xml:space="preserve"> - 6,8,10,12 лет</w:t>
            </w:r>
          </w:p>
        </w:tc>
      </w:tr>
      <w:tr w:rsidR="004629C5" w:rsidRPr="00323E9E" w14:paraId="3E55363E" w14:textId="77777777" w:rsidTr="00F1543B">
        <w:trPr>
          <w:trHeight w:val="410"/>
        </w:trPr>
        <w:tc>
          <w:tcPr>
            <w:tcW w:w="3828" w:type="dxa"/>
            <w:shd w:val="clear" w:color="auto" w:fill="auto"/>
            <w:vAlign w:val="center"/>
          </w:tcPr>
          <w:p w14:paraId="5D58E57C" w14:textId="77777777" w:rsidR="004629C5" w:rsidRPr="00310996" w:rsidRDefault="004629C5" w:rsidP="00462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15.01.2020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ECB0775" w14:textId="64705F18" w:rsidR="004629C5" w:rsidRPr="00F1543B" w:rsidRDefault="58C23EC0" w:rsidP="58C23E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543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16.00</w:t>
            </w:r>
          </w:p>
          <w:p w14:paraId="3570D11B" w14:textId="7407AECE" w:rsidR="004629C5" w:rsidRPr="00310996" w:rsidRDefault="004629C5" w:rsidP="58C23E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E4CF731" w14:textId="77777777" w:rsidR="004629C5" w:rsidRPr="00310996" w:rsidRDefault="004629C5" w:rsidP="00462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 xml:space="preserve">1-5 туры - 14,16, </w:t>
            </w:r>
            <w:proofErr w:type="gramStart"/>
            <w:r w:rsidRPr="00310996">
              <w:rPr>
                <w:rFonts w:ascii="Times New Roman" w:eastAsia="Calibri" w:hAnsi="Times New Roman"/>
                <w:sz w:val="24"/>
                <w:szCs w:val="24"/>
              </w:rPr>
              <w:t>18  лет</w:t>
            </w:r>
            <w:proofErr w:type="gramEnd"/>
          </w:p>
        </w:tc>
      </w:tr>
      <w:tr w:rsidR="004629C5" w:rsidRPr="00323E9E" w14:paraId="1AA1B965" w14:textId="77777777" w:rsidTr="58C23EC0">
        <w:trPr>
          <w:trHeight w:val="264"/>
        </w:trPr>
        <w:tc>
          <w:tcPr>
            <w:tcW w:w="3828" w:type="dxa"/>
            <w:shd w:val="clear" w:color="auto" w:fill="auto"/>
            <w:vAlign w:val="center"/>
          </w:tcPr>
          <w:p w14:paraId="4214BE0A" w14:textId="77777777" w:rsidR="004629C5" w:rsidRPr="00310996" w:rsidRDefault="004629C5" w:rsidP="00462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16.01.2020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713E1CA" w14:textId="77777777" w:rsidR="004629C5" w:rsidRPr="00310996" w:rsidRDefault="004629C5" w:rsidP="00462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184296" w14:textId="77777777" w:rsidR="004629C5" w:rsidRPr="00310996" w:rsidRDefault="004629C5" w:rsidP="00462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6-9 ту</w:t>
            </w:r>
            <w:r w:rsidRPr="0031099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ры </w:t>
            </w:r>
            <w:r w:rsidRPr="00310996">
              <w:rPr>
                <w:rFonts w:ascii="Times New Roman" w:eastAsia="Calibri" w:hAnsi="Times New Roman"/>
                <w:sz w:val="24"/>
                <w:szCs w:val="24"/>
              </w:rPr>
              <w:t>- 6,8,10,12 лет</w:t>
            </w:r>
          </w:p>
        </w:tc>
      </w:tr>
      <w:tr w:rsidR="004629C5" w:rsidRPr="00323E9E" w14:paraId="09362CD5" w14:textId="77777777" w:rsidTr="58C23EC0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14:paraId="1F7D9EB3" w14:textId="77777777" w:rsidR="004629C5" w:rsidRPr="00310996" w:rsidRDefault="004629C5" w:rsidP="00462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16.01.2020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509263B" w14:textId="77777777" w:rsidR="004629C5" w:rsidRPr="00310996" w:rsidRDefault="004629C5" w:rsidP="00BB40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DBEA7C" w14:textId="77777777" w:rsidR="004629C5" w:rsidRPr="00310996" w:rsidRDefault="004629C5" w:rsidP="00462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6-9 ту</w:t>
            </w:r>
            <w:r w:rsidRPr="0031099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ры </w:t>
            </w:r>
            <w:r w:rsidRPr="00310996">
              <w:rPr>
                <w:rFonts w:ascii="Times New Roman" w:eastAsia="Calibri" w:hAnsi="Times New Roman"/>
                <w:sz w:val="24"/>
                <w:szCs w:val="24"/>
              </w:rPr>
              <w:t xml:space="preserve">- 14,16, </w:t>
            </w:r>
            <w:proofErr w:type="gramStart"/>
            <w:r w:rsidRPr="00310996">
              <w:rPr>
                <w:rFonts w:ascii="Times New Roman" w:eastAsia="Calibri" w:hAnsi="Times New Roman"/>
                <w:sz w:val="24"/>
                <w:szCs w:val="24"/>
              </w:rPr>
              <w:t>18  лет</w:t>
            </w:r>
            <w:proofErr w:type="gramEnd"/>
          </w:p>
        </w:tc>
      </w:tr>
    </w:tbl>
    <w:p w14:paraId="7E4B59DF" w14:textId="77777777" w:rsidR="00595F8A" w:rsidRPr="00323E9E" w:rsidRDefault="0018241D" w:rsidP="004629C5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23E9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95F8A" w:rsidRPr="00323E9E">
        <w:rPr>
          <w:rFonts w:ascii="Times New Roman" w:hAnsi="Times New Roman"/>
          <w:b/>
          <w:sz w:val="24"/>
          <w:szCs w:val="24"/>
          <w:lang w:val="kk-KZ"/>
        </w:rPr>
        <w:t>Турнир по быстрым шахматам (рапид)</w:t>
      </w:r>
    </w:p>
    <w:p w14:paraId="4B94D5A5" w14:textId="77777777" w:rsidR="00595F8A" w:rsidRPr="00323E9E" w:rsidRDefault="00595F8A" w:rsidP="004629C5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45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59"/>
        <w:gridCol w:w="3686"/>
      </w:tblGrid>
      <w:tr w:rsidR="0018241D" w:rsidRPr="00323E9E" w14:paraId="02A61546" w14:textId="77777777" w:rsidTr="004629C5">
        <w:trPr>
          <w:trHeight w:val="279"/>
        </w:trPr>
        <w:tc>
          <w:tcPr>
            <w:tcW w:w="3828" w:type="dxa"/>
            <w:shd w:val="clear" w:color="auto" w:fill="auto"/>
            <w:vAlign w:val="center"/>
          </w:tcPr>
          <w:p w14:paraId="4C73C77F" w14:textId="77777777" w:rsidR="0018241D" w:rsidRPr="00310996" w:rsidRDefault="0018241D" w:rsidP="00462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17.01.2020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3E608E2" w14:textId="77777777" w:rsidR="0018241D" w:rsidRPr="00310996" w:rsidRDefault="0018241D" w:rsidP="00462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1B09460" w14:textId="77777777" w:rsidR="0018241D" w:rsidRPr="00310996" w:rsidRDefault="0018241D" w:rsidP="00462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1-9 тур</w:t>
            </w:r>
            <w:r w:rsidRPr="0031099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ы</w:t>
            </w:r>
            <w:r w:rsidR="004629C5" w:rsidRPr="0031099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="004629C5" w:rsidRPr="00310996">
              <w:rPr>
                <w:rFonts w:ascii="Times New Roman" w:eastAsia="Calibri" w:hAnsi="Times New Roman"/>
                <w:sz w:val="24"/>
                <w:szCs w:val="24"/>
              </w:rPr>
              <w:t>- 6,8,10,12 лет</w:t>
            </w:r>
          </w:p>
        </w:tc>
      </w:tr>
      <w:tr w:rsidR="0018241D" w:rsidRPr="00323E9E" w14:paraId="3AFB7915" w14:textId="77777777" w:rsidTr="00BB4053">
        <w:trPr>
          <w:trHeight w:val="270"/>
        </w:trPr>
        <w:tc>
          <w:tcPr>
            <w:tcW w:w="3828" w:type="dxa"/>
            <w:shd w:val="clear" w:color="auto" w:fill="auto"/>
            <w:vAlign w:val="center"/>
          </w:tcPr>
          <w:p w14:paraId="7B08F928" w14:textId="77777777" w:rsidR="0018241D" w:rsidRPr="00310996" w:rsidRDefault="0018241D" w:rsidP="00462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17.01.2020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AD98CF8" w14:textId="77777777" w:rsidR="0018241D" w:rsidRPr="00310996" w:rsidRDefault="004629C5" w:rsidP="00462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="0018241D" w:rsidRPr="00310996">
              <w:rPr>
                <w:rFonts w:ascii="Times New Roman" w:eastAsia="Calibri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06645EF" w14:textId="77777777" w:rsidR="0018241D" w:rsidRPr="00310996" w:rsidRDefault="0018241D" w:rsidP="00BB40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1-9 тур</w:t>
            </w:r>
            <w:r w:rsidRPr="0031099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ы</w:t>
            </w:r>
            <w:r w:rsidR="004629C5" w:rsidRPr="0031099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- </w:t>
            </w:r>
            <w:r w:rsidR="004629C5" w:rsidRPr="00310996">
              <w:rPr>
                <w:rFonts w:ascii="Times New Roman" w:eastAsia="Calibri" w:hAnsi="Times New Roman"/>
                <w:sz w:val="24"/>
                <w:szCs w:val="24"/>
              </w:rPr>
              <w:t xml:space="preserve">14,16, </w:t>
            </w:r>
            <w:proofErr w:type="gramStart"/>
            <w:r w:rsidR="004629C5" w:rsidRPr="00310996">
              <w:rPr>
                <w:rFonts w:ascii="Times New Roman" w:eastAsia="Calibri" w:hAnsi="Times New Roman"/>
                <w:sz w:val="24"/>
                <w:szCs w:val="24"/>
              </w:rPr>
              <w:t>18  лет</w:t>
            </w:r>
            <w:proofErr w:type="gramEnd"/>
          </w:p>
        </w:tc>
      </w:tr>
      <w:tr w:rsidR="0018241D" w:rsidRPr="00323E9E" w14:paraId="66C4ECC3" w14:textId="77777777" w:rsidTr="004629C5">
        <w:trPr>
          <w:trHeight w:val="614"/>
        </w:trPr>
        <w:tc>
          <w:tcPr>
            <w:tcW w:w="3828" w:type="dxa"/>
            <w:shd w:val="clear" w:color="auto" w:fill="auto"/>
            <w:vAlign w:val="center"/>
          </w:tcPr>
          <w:p w14:paraId="31446C30" w14:textId="77777777" w:rsidR="0018241D" w:rsidRPr="00310996" w:rsidRDefault="0018241D" w:rsidP="00462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17.01.2020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26C8A1A" w14:textId="77777777" w:rsidR="0018241D" w:rsidRPr="00310996" w:rsidRDefault="0018241D" w:rsidP="00462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</w:rPr>
              <w:t>19:30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4DC343AD" w14:textId="77777777" w:rsidR="0018241D" w:rsidRPr="00310996" w:rsidRDefault="0018241D" w:rsidP="00462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1099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Торжественное закрытие в Университете «Туран», награждение победителей </w:t>
            </w:r>
          </w:p>
        </w:tc>
      </w:tr>
    </w:tbl>
    <w:p w14:paraId="37EC75A5" w14:textId="77777777" w:rsidR="00595F8A" w:rsidRPr="00323E9E" w:rsidRDefault="0018241D" w:rsidP="00BB405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23E9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979D0">
        <w:rPr>
          <w:rFonts w:ascii="Times New Roman" w:hAnsi="Times New Roman"/>
          <w:b/>
          <w:sz w:val="24"/>
          <w:szCs w:val="24"/>
          <w:lang w:val="kk-KZ"/>
        </w:rPr>
        <w:t>Турнир по молние</w:t>
      </w:r>
      <w:r w:rsidR="00595F8A" w:rsidRPr="00323E9E">
        <w:rPr>
          <w:rFonts w:ascii="Times New Roman" w:hAnsi="Times New Roman"/>
          <w:b/>
          <w:sz w:val="24"/>
          <w:szCs w:val="24"/>
          <w:lang w:val="kk-KZ"/>
        </w:rPr>
        <w:t xml:space="preserve">носным </w:t>
      </w:r>
      <w:r w:rsidR="007427CC" w:rsidRPr="00323E9E">
        <w:rPr>
          <w:rFonts w:ascii="Times New Roman" w:hAnsi="Times New Roman"/>
          <w:b/>
          <w:sz w:val="24"/>
          <w:szCs w:val="24"/>
          <w:lang w:val="kk-KZ"/>
        </w:rPr>
        <w:t>шахматам</w:t>
      </w:r>
      <w:r w:rsidR="00595F8A" w:rsidRPr="00323E9E">
        <w:rPr>
          <w:rFonts w:ascii="Times New Roman" w:hAnsi="Times New Roman"/>
          <w:b/>
          <w:sz w:val="24"/>
          <w:szCs w:val="24"/>
          <w:lang w:val="kk-KZ"/>
        </w:rPr>
        <w:t xml:space="preserve"> (блиц)</w:t>
      </w:r>
    </w:p>
    <w:p w14:paraId="3DEEC669" w14:textId="77777777" w:rsidR="00595F8A" w:rsidRPr="00323E9E" w:rsidRDefault="00595F8A" w:rsidP="00BB4053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FBF17F5" w14:textId="77777777" w:rsidR="00BE113B" w:rsidRPr="00323E9E" w:rsidRDefault="00BE113B" w:rsidP="00BB4053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3E9E">
        <w:rPr>
          <w:rFonts w:ascii="Times New Roman" w:hAnsi="Times New Roman"/>
          <w:b/>
          <w:sz w:val="24"/>
          <w:szCs w:val="24"/>
        </w:rPr>
        <w:t xml:space="preserve">Награждение </w:t>
      </w:r>
    </w:p>
    <w:p w14:paraId="2313C11F" w14:textId="77777777" w:rsidR="00BB4053" w:rsidRDefault="00BE113B" w:rsidP="00BB4053">
      <w:pPr>
        <w:pStyle w:val="a8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lastRenderedPageBreak/>
        <w:t>Чемпионы Республики Казахстан в возрастных категориях «8», «10», «12», «14», «16» и «18» лет по классическим шахматам получают право на участие в Чемпионате мира среди юношей и деву</w:t>
      </w:r>
      <w:r w:rsidR="00BB4053">
        <w:rPr>
          <w:rFonts w:ascii="Times New Roman" w:hAnsi="Times New Roman"/>
          <w:sz w:val="24"/>
          <w:szCs w:val="24"/>
        </w:rPr>
        <w:t>шек по классическим шахматам 2020</w:t>
      </w:r>
      <w:r w:rsidRPr="00323E9E">
        <w:rPr>
          <w:rFonts w:ascii="Times New Roman" w:hAnsi="Times New Roman"/>
          <w:sz w:val="24"/>
          <w:szCs w:val="24"/>
        </w:rPr>
        <w:t xml:space="preserve"> года</w:t>
      </w:r>
      <w:r w:rsidR="00E94027" w:rsidRPr="00323E9E">
        <w:rPr>
          <w:rFonts w:ascii="Times New Roman" w:hAnsi="Times New Roman"/>
          <w:sz w:val="24"/>
          <w:szCs w:val="24"/>
        </w:rPr>
        <w:t>.</w:t>
      </w:r>
    </w:p>
    <w:p w14:paraId="7DD4304E" w14:textId="77777777" w:rsidR="00BB4053" w:rsidRDefault="00BE113B" w:rsidP="00BB4053">
      <w:pPr>
        <w:pStyle w:val="a8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4053">
        <w:rPr>
          <w:rFonts w:ascii="Times New Roman" w:hAnsi="Times New Roman"/>
          <w:sz w:val="24"/>
          <w:szCs w:val="24"/>
        </w:rPr>
        <w:t>Серебряные призеры Чемпионата Республики Казахстан в возрастных категориях «8», «10», «12», «14», «16» и «18» лет по классическим шахматам получают право на участие в Чемпионате Азии среди юношей и девуш</w:t>
      </w:r>
      <w:r w:rsidR="00BB4053">
        <w:rPr>
          <w:rFonts w:ascii="Times New Roman" w:hAnsi="Times New Roman"/>
          <w:sz w:val="24"/>
          <w:szCs w:val="24"/>
        </w:rPr>
        <w:t>ек по классическим шахматам 2020</w:t>
      </w:r>
      <w:r w:rsidRPr="00BB4053">
        <w:rPr>
          <w:rFonts w:ascii="Times New Roman" w:hAnsi="Times New Roman"/>
          <w:sz w:val="24"/>
          <w:szCs w:val="24"/>
        </w:rPr>
        <w:t xml:space="preserve"> года</w:t>
      </w:r>
      <w:r w:rsidR="00E94027" w:rsidRPr="00BB4053">
        <w:rPr>
          <w:rFonts w:ascii="Times New Roman" w:hAnsi="Times New Roman"/>
          <w:sz w:val="24"/>
          <w:szCs w:val="24"/>
        </w:rPr>
        <w:t>.</w:t>
      </w:r>
    </w:p>
    <w:p w14:paraId="59AB7288" w14:textId="77777777" w:rsidR="00BB4053" w:rsidRDefault="00BE113B" w:rsidP="00BB4053">
      <w:pPr>
        <w:pStyle w:val="a8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4053">
        <w:rPr>
          <w:rFonts w:ascii="Times New Roman" w:hAnsi="Times New Roman"/>
          <w:sz w:val="24"/>
          <w:szCs w:val="24"/>
        </w:rPr>
        <w:t>Решение о командировании другого спортсмена, в случае отказа основного игрока от участия в чемпионате Мира или Азии по каким-либо причинам, остается за Аппаратом управления Казахстанской федерации шахмат.</w:t>
      </w:r>
    </w:p>
    <w:p w14:paraId="3E9CA2CD" w14:textId="77777777" w:rsidR="00BB4053" w:rsidRPr="002F4D80" w:rsidRDefault="00BE113B" w:rsidP="00BB4053">
      <w:pPr>
        <w:pStyle w:val="a8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4D80">
        <w:rPr>
          <w:rFonts w:ascii="Times New Roman" w:hAnsi="Times New Roman"/>
          <w:sz w:val="24"/>
          <w:szCs w:val="24"/>
        </w:rPr>
        <w:t>Чемпион Республики Казахстан среди юношей до 16 лет по классическим шахматам получает место в детско-юношеской сборной команде для участия во Всемирной ш</w:t>
      </w:r>
      <w:r w:rsidR="00BB4053" w:rsidRPr="002F4D80">
        <w:rPr>
          <w:rFonts w:ascii="Times New Roman" w:hAnsi="Times New Roman"/>
          <w:sz w:val="24"/>
          <w:szCs w:val="24"/>
        </w:rPr>
        <w:t>ахматной Олимпиаде до 16 лет 2020</w:t>
      </w:r>
      <w:r w:rsidRPr="002F4D80">
        <w:rPr>
          <w:rFonts w:ascii="Times New Roman" w:hAnsi="Times New Roman"/>
          <w:sz w:val="24"/>
          <w:szCs w:val="24"/>
        </w:rPr>
        <w:t xml:space="preserve"> года.</w:t>
      </w:r>
    </w:p>
    <w:p w14:paraId="5C8E8E06" w14:textId="77777777" w:rsidR="001A21D5" w:rsidRPr="004979D0" w:rsidRDefault="00684565" w:rsidP="00BB4053">
      <w:pPr>
        <w:pStyle w:val="a8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9D0">
        <w:rPr>
          <w:rFonts w:ascii="Times New Roman" w:hAnsi="Times New Roman"/>
          <w:sz w:val="24"/>
          <w:szCs w:val="24"/>
        </w:rPr>
        <w:t xml:space="preserve">Возможная финансовая поддержка от КФШ спортсменам, указанным в </w:t>
      </w:r>
      <w:r w:rsidR="001A21D5" w:rsidRPr="004979D0">
        <w:rPr>
          <w:rFonts w:ascii="Times New Roman" w:hAnsi="Times New Roman"/>
          <w:sz w:val="24"/>
          <w:szCs w:val="24"/>
        </w:rPr>
        <w:t>пп.7.1., 7.2., 7.3.,7.4.</w:t>
      </w:r>
      <w:r w:rsidR="002C3296" w:rsidRPr="004979D0">
        <w:rPr>
          <w:rFonts w:ascii="Times New Roman" w:hAnsi="Times New Roman"/>
          <w:sz w:val="24"/>
          <w:szCs w:val="24"/>
        </w:rPr>
        <w:t xml:space="preserve"> </w:t>
      </w:r>
      <w:r w:rsidRPr="004979D0">
        <w:rPr>
          <w:rFonts w:ascii="Times New Roman" w:hAnsi="Times New Roman"/>
          <w:sz w:val="24"/>
          <w:szCs w:val="24"/>
        </w:rPr>
        <w:t>действительна</w:t>
      </w:r>
      <w:r w:rsidR="001A21D5" w:rsidRPr="004979D0">
        <w:rPr>
          <w:rFonts w:ascii="Times New Roman" w:hAnsi="Times New Roman"/>
          <w:sz w:val="24"/>
          <w:szCs w:val="24"/>
        </w:rPr>
        <w:t xml:space="preserve"> </w:t>
      </w:r>
      <w:r w:rsidR="002F4D80" w:rsidRPr="004979D0">
        <w:rPr>
          <w:rFonts w:ascii="Times New Roman" w:hAnsi="Times New Roman"/>
          <w:sz w:val="24"/>
          <w:szCs w:val="24"/>
        </w:rPr>
        <w:t xml:space="preserve">только </w:t>
      </w:r>
      <w:r w:rsidR="001A21D5" w:rsidRPr="004979D0">
        <w:rPr>
          <w:rFonts w:ascii="Times New Roman" w:hAnsi="Times New Roman"/>
          <w:sz w:val="24"/>
          <w:szCs w:val="24"/>
        </w:rPr>
        <w:t>дл</w:t>
      </w:r>
      <w:r w:rsidR="003B0872" w:rsidRPr="004979D0">
        <w:rPr>
          <w:rFonts w:ascii="Times New Roman" w:hAnsi="Times New Roman"/>
          <w:sz w:val="24"/>
          <w:szCs w:val="24"/>
        </w:rPr>
        <w:t>я граждан Республики Казахстан,</w:t>
      </w:r>
      <w:r w:rsidR="001A21D5" w:rsidRPr="004979D0">
        <w:rPr>
          <w:rFonts w:ascii="Times New Roman" w:hAnsi="Times New Roman"/>
          <w:sz w:val="24"/>
          <w:szCs w:val="24"/>
        </w:rPr>
        <w:t xml:space="preserve"> </w:t>
      </w:r>
      <w:r w:rsidR="009D384C" w:rsidRPr="004979D0">
        <w:rPr>
          <w:rFonts w:ascii="Times New Roman" w:hAnsi="Times New Roman"/>
          <w:sz w:val="24"/>
          <w:szCs w:val="24"/>
        </w:rPr>
        <w:t>соответствующим</w:t>
      </w:r>
      <w:r w:rsidR="002F4D80" w:rsidRPr="004979D0">
        <w:rPr>
          <w:rFonts w:ascii="Times New Roman" w:hAnsi="Times New Roman"/>
          <w:sz w:val="24"/>
          <w:szCs w:val="24"/>
        </w:rPr>
        <w:t xml:space="preserve"> требованиям п 4.1.</w:t>
      </w:r>
    </w:p>
    <w:p w14:paraId="5810FCE6" w14:textId="77777777" w:rsidR="00884A9C" w:rsidRPr="004979D0" w:rsidRDefault="002E7F20" w:rsidP="00884A9C">
      <w:pPr>
        <w:pStyle w:val="a8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4053">
        <w:rPr>
          <w:rFonts w:ascii="Times New Roman" w:hAnsi="Times New Roman"/>
          <w:sz w:val="24"/>
          <w:szCs w:val="24"/>
        </w:rPr>
        <w:t>Победители и призеры соревн</w:t>
      </w:r>
      <w:r w:rsidR="003C6DF1" w:rsidRPr="00BB4053">
        <w:rPr>
          <w:rFonts w:ascii="Times New Roman" w:hAnsi="Times New Roman"/>
          <w:sz w:val="24"/>
          <w:szCs w:val="24"/>
        </w:rPr>
        <w:t>ования (исключая категорию «2014</w:t>
      </w:r>
      <w:r w:rsidRPr="00BB4053">
        <w:rPr>
          <w:rFonts w:ascii="Times New Roman" w:hAnsi="Times New Roman"/>
          <w:sz w:val="24"/>
          <w:szCs w:val="24"/>
        </w:rPr>
        <w:t xml:space="preserve"> г. р. и моложе») </w:t>
      </w:r>
      <w:r w:rsidRPr="004979D0">
        <w:rPr>
          <w:rFonts w:ascii="Times New Roman" w:hAnsi="Times New Roman"/>
          <w:sz w:val="24"/>
          <w:szCs w:val="24"/>
        </w:rPr>
        <w:t>награждаются медалями, дипломами и денежн</w:t>
      </w:r>
      <w:r w:rsidR="00835303" w:rsidRPr="004979D0">
        <w:rPr>
          <w:rFonts w:ascii="Times New Roman" w:hAnsi="Times New Roman"/>
          <w:sz w:val="24"/>
          <w:szCs w:val="24"/>
        </w:rPr>
        <w:t>ыми призами.</w:t>
      </w:r>
    </w:p>
    <w:p w14:paraId="7000DB15" w14:textId="77777777" w:rsidR="00835303" w:rsidRPr="004979D0" w:rsidRDefault="00E814F6" w:rsidP="00884A9C">
      <w:pPr>
        <w:pStyle w:val="a8"/>
        <w:numPr>
          <w:ilvl w:val="2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9D0">
        <w:rPr>
          <w:rFonts w:ascii="Times New Roman" w:hAnsi="Times New Roman"/>
          <w:sz w:val="24"/>
          <w:szCs w:val="24"/>
        </w:rPr>
        <w:t xml:space="preserve">Победители в категории </w:t>
      </w:r>
      <w:r w:rsidR="004979D0" w:rsidRPr="004979D0">
        <w:rPr>
          <w:rFonts w:ascii="Times New Roman" w:hAnsi="Times New Roman"/>
          <w:sz w:val="24"/>
          <w:szCs w:val="24"/>
        </w:rPr>
        <w:t>2014 г. и моложе награждаю</w:t>
      </w:r>
      <w:r w:rsidR="00835303" w:rsidRPr="004979D0">
        <w:rPr>
          <w:rFonts w:ascii="Times New Roman" w:hAnsi="Times New Roman"/>
          <w:sz w:val="24"/>
          <w:szCs w:val="24"/>
        </w:rPr>
        <w:t xml:space="preserve">тся медалями и дипломами. </w:t>
      </w:r>
      <w:r w:rsidR="002E7F20" w:rsidRPr="004979D0">
        <w:rPr>
          <w:rFonts w:ascii="Times New Roman" w:hAnsi="Times New Roman"/>
          <w:sz w:val="24"/>
          <w:szCs w:val="24"/>
        </w:rPr>
        <w:t>Организационный комитет чемпионата оставляет за собой право учреждения дополнительных призов.</w:t>
      </w:r>
    </w:p>
    <w:p w14:paraId="54612D73" w14:textId="77777777" w:rsidR="00BB4053" w:rsidRDefault="002E7F20" w:rsidP="00BB4053">
      <w:pPr>
        <w:pStyle w:val="a8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4053">
        <w:rPr>
          <w:rFonts w:ascii="Times New Roman" w:hAnsi="Times New Roman"/>
          <w:sz w:val="24"/>
          <w:szCs w:val="24"/>
        </w:rPr>
        <w:t xml:space="preserve">Официальный общий призовой фонд турнира составляет </w:t>
      </w:r>
      <w:r w:rsidR="00A1163D" w:rsidRPr="00BB4053">
        <w:rPr>
          <w:rFonts w:ascii="Times New Roman" w:hAnsi="Times New Roman"/>
          <w:sz w:val="24"/>
          <w:szCs w:val="24"/>
        </w:rPr>
        <w:t>2</w:t>
      </w:r>
      <w:r w:rsidRPr="00BB4053">
        <w:rPr>
          <w:rFonts w:ascii="Times New Roman" w:hAnsi="Times New Roman"/>
          <w:sz w:val="24"/>
          <w:szCs w:val="24"/>
        </w:rPr>
        <w:t> </w:t>
      </w:r>
      <w:r w:rsidR="00A1163D" w:rsidRPr="00BB4053">
        <w:rPr>
          <w:rFonts w:ascii="Times New Roman" w:hAnsi="Times New Roman"/>
          <w:sz w:val="24"/>
          <w:szCs w:val="24"/>
        </w:rPr>
        <w:t>0</w:t>
      </w:r>
      <w:r w:rsidRPr="00BB4053">
        <w:rPr>
          <w:rFonts w:ascii="Times New Roman" w:hAnsi="Times New Roman"/>
          <w:sz w:val="24"/>
          <w:szCs w:val="24"/>
        </w:rPr>
        <w:t xml:space="preserve">00 000 </w:t>
      </w:r>
      <w:proofErr w:type="spellStart"/>
      <w:r w:rsidRPr="00BB4053">
        <w:rPr>
          <w:rFonts w:ascii="Times New Roman" w:hAnsi="Times New Roman"/>
          <w:sz w:val="24"/>
          <w:szCs w:val="24"/>
        </w:rPr>
        <w:t>тнг</w:t>
      </w:r>
      <w:proofErr w:type="spellEnd"/>
      <w:r w:rsidRPr="00BB4053">
        <w:rPr>
          <w:rFonts w:ascii="Times New Roman" w:hAnsi="Times New Roman"/>
          <w:sz w:val="24"/>
          <w:szCs w:val="24"/>
        </w:rPr>
        <w:t xml:space="preserve">.; </w:t>
      </w:r>
    </w:p>
    <w:p w14:paraId="46A9265B" w14:textId="29EA1300" w:rsidR="002E7F20" w:rsidRDefault="002E7F20" w:rsidP="00BB4053">
      <w:pPr>
        <w:pStyle w:val="a8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4053">
        <w:rPr>
          <w:rFonts w:ascii="Times New Roman" w:hAnsi="Times New Roman"/>
          <w:sz w:val="24"/>
          <w:szCs w:val="24"/>
        </w:rPr>
        <w:t>В каждой возрастной категории (исключая категорию «201</w:t>
      </w:r>
      <w:r w:rsidR="001E050E" w:rsidRPr="00BB4053">
        <w:rPr>
          <w:rFonts w:ascii="Times New Roman" w:hAnsi="Times New Roman"/>
          <w:sz w:val="24"/>
          <w:szCs w:val="24"/>
        </w:rPr>
        <w:t>4</w:t>
      </w:r>
      <w:r w:rsidRPr="00BB4053">
        <w:rPr>
          <w:rFonts w:ascii="Times New Roman" w:hAnsi="Times New Roman"/>
          <w:sz w:val="24"/>
          <w:szCs w:val="24"/>
        </w:rPr>
        <w:t xml:space="preserve"> г. р. и моложе») установлен</w:t>
      </w:r>
      <w:r w:rsidR="00BB2829" w:rsidRPr="00BB4053">
        <w:rPr>
          <w:rFonts w:ascii="Times New Roman" w:hAnsi="Times New Roman"/>
          <w:sz w:val="24"/>
          <w:szCs w:val="24"/>
        </w:rPr>
        <w:t xml:space="preserve"> </w:t>
      </w:r>
      <w:r w:rsidR="00E940FA" w:rsidRPr="00BB4053">
        <w:rPr>
          <w:rFonts w:ascii="Times New Roman" w:hAnsi="Times New Roman"/>
          <w:sz w:val="24"/>
          <w:szCs w:val="24"/>
        </w:rPr>
        <w:t xml:space="preserve">официальный </w:t>
      </w:r>
      <w:r w:rsidR="00BB2829" w:rsidRPr="00BB4053">
        <w:rPr>
          <w:rFonts w:ascii="Times New Roman" w:hAnsi="Times New Roman"/>
          <w:sz w:val="24"/>
          <w:szCs w:val="24"/>
        </w:rPr>
        <w:t>призовой фонд</w:t>
      </w:r>
      <w:r w:rsidRPr="00BB4053">
        <w:rPr>
          <w:rFonts w:ascii="Times New Roman" w:hAnsi="Times New Roman"/>
          <w:sz w:val="24"/>
          <w:szCs w:val="24"/>
        </w:rPr>
        <w:t xml:space="preserve"> в размере </w:t>
      </w:r>
      <w:r w:rsidR="004629C5" w:rsidRPr="00BB4053">
        <w:rPr>
          <w:rFonts w:ascii="Times New Roman" w:hAnsi="Times New Roman"/>
          <w:sz w:val="24"/>
          <w:szCs w:val="24"/>
        </w:rPr>
        <w:t>293</w:t>
      </w:r>
      <w:r w:rsidRPr="00BB4053">
        <w:rPr>
          <w:rFonts w:ascii="Times New Roman" w:hAnsi="Times New Roman"/>
          <w:sz w:val="24"/>
          <w:szCs w:val="24"/>
        </w:rPr>
        <w:t> 000 (</w:t>
      </w:r>
      <w:r w:rsidR="004629C5" w:rsidRPr="00BB4053">
        <w:rPr>
          <w:rFonts w:ascii="Times New Roman" w:hAnsi="Times New Roman"/>
          <w:sz w:val="24"/>
          <w:szCs w:val="24"/>
        </w:rPr>
        <w:t>двести девяносто три</w:t>
      </w:r>
      <w:r w:rsidRPr="00BB4053">
        <w:rPr>
          <w:rFonts w:ascii="Times New Roman" w:hAnsi="Times New Roman"/>
          <w:sz w:val="24"/>
          <w:szCs w:val="24"/>
        </w:rPr>
        <w:t xml:space="preserve"> тысяч</w:t>
      </w:r>
      <w:r w:rsidR="004629C5" w:rsidRPr="00BB4053">
        <w:rPr>
          <w:rFonts w:ascii="Times New Roman" w:hAnsi="Times New Roman"/>
          <w:sz w:val="24"/>
          <w:szCs w:val="24"/>
        </w:rPr>
        <w:t>и</w:t>
      </w:r>
      <w:r w:rsidRPr="00BB4053">
        <w:rPr>
          <w:rFonts w:ascii="Times New Roman" w:hAnsi="Times New Roman"/>
          <w:sz w:val="24"/>
          <w:szCs w:val="24"/>
        </w:rPr>
        <w:t>) тенге и распределяется следующим образом:</w:t>
      </w:r>
    </w:p>
    <w:p w14:paraId="13E7BB4C" w14:textId="4C48561F" w:rsidR="00274899" w:rsidRDefault="00274899" w:rsidP="00274899">
      <w:pPr>
        <w:pStyle w:val="a8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E1CC858" w14:textId="77777777" w:rsidR="00274899" w:rsidRPr="00BB4053" w:rsidRDefault="00274899" w:rsidP="00274899">
      <w:pPr>
        <w:pStyle w:val="a8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FDA3058" w14:textId="77777777" w:rsidR="007427CC" w:rsidRPr="00323E9E" w:rsidRDefault="007427CC" w:rsidP="009C359F">
      <w:pPr>
        <w:pStyle w:val="a8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E9E">
        <w:rPr>
          <w:rFonts w:ascii="Times New Roman" w:hAnsi="Times New Roman"/>
          <w:b/>
          <w:sz w:val="24"/>
          <w:szCs w:val="24"/>
        </w:rPr>
        <w:t xml:space="preserve">Турнир по классическим шахматам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546"/>
      </w:tblGrid>
      <w:tr w:rsidR="007427CC" w:rsidRPr="00323E9E" w14:paraId="213FCA9E" w14:textId="77777777" w:rsidTr="00E93214">
        <w:tc>
          <w:tcPr>
            <w:tcW w:w="4820" w:type="dxa"/>
          </w:tcPr>
          <w:p w14:paraId="051E7FC1" w14:textId="77777777" w:rsidR="007427CC" w:rsidRPr="00323E9E" w:rsidRDefault="007427CC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3E9E">
              <w:rPr>
                <w:rFonts w:ascii="Times New Roman" w:eastAsia="Calibri" w:hAnsi="Times New Roman"/>
                <w:sz w:val="24"/>
                <w:szCs w:val="24"/>
              </w:rPr>
              <w:t>1 приз</w:t>
            </w:r>
          </w:p>
        </w:tc>
        <w:tc>
          <w:tcPr>
            <w:tcW w:w="4643" w:type="dxa"/>
          </w:tcPr>
          <w:p w14:paraId="6DB5D0DE" w14:textId="77777777" w:rsidR="007427CC" w:rsidRPr="00323E9E" w:rsidRDefault="00BB4053" w:rsidP="00BB4053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7427CC" w:rsidRPr="00323E9E">
              <w:rPr>
                <w:rFonts w:ascii="Times New Roman" w:eastAsia="Calibri" w:hAnsi="Times New Roman"/>
                <w:sz w:val="24"/>
                <w:szCs w:val="24"/>
              </w:rPr>
              <w:t>0 000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восемьдесят</w:t>
            </w:r>
            <w:r w:rsidR="007427CC" w:rsidRPr="00323E9E">
              <w:rPr>
                <w:rFonts w:ascii="Times New Roman" w:eastAsia="Calibri" w:hAnsi="Times New Roman"/>
                <w:sz w:val="24"/>
                <w:szCs w:val="24"/>
              </w:rPr>
              <w:t xml:space="preserve"> тысяч) тенге</w:t>
            </w:r>
          </w:p>
        </w:tc>
      </w:tr>
      <w:tr w:rsidR="007427CC" w:rsidRPr="00323E9E" w14:paraId="4F3CBDC7" w14:textId="77777777" w:rsidTr="00E93214">
        <w:tc>
          <w:tcPr>
            <w:tcW w:w="4820" w:type="dxa"/>
          </w:tcPr>
          <w:p w14:paraId="24E18315" w14:textId="77777777" w:rsidR="007427CC" w:rsidRPr="00323E9E" w:rsidRDefault="007427CC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3E9E">
              <w:rPr>
                <w:rFonts w:ascii="Times New Roman" w:eastAsia="Calibri" w:hAnsi="Times New Roman"/>
                <w:sz w:val="24"/>
                <w:szCs w:val="24"/>
              </w:rPr>
              <w:t>2 приз</w:t>
            </w:r>
          </w:p>
        </w:tc>
        <w:tc>
          <w:tcPr>
            <w:tcW w:w="4643" w:type="dxa"/>
          </w:tcPr>
          <w:p w14:paraId="29879E62" w14:textId="77777777" w:rsidR="007427CC" w:rsidRPr="00323E9E" w:rsidRDefault="00BB4053" w:rsidP="00BB4053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  <w:r w:rsidR="007427CC" w:rsidRPr="00323E9E">
              <w:rPr>
                <w:rFonts w:ascii="Times New Roman" w:eastAsia="Calibri" w:hAnsi="Times New Roman"/>
                <w:sz w:val="24"/>
                <w:szCs w:val="24"/>
              </w:rPr>
              <w:t> 000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пятьдесят</w:t>
            </w:r>
            <w:r w:rsidR="007427CC" w:rsidRPr="00323E9E">
              <w:rPr>
                <w:rFonts w:ascii="Times New Roman" w:eastAsia="Calibri" w:hAnsi="Times New Roman"/>
                <w:sz w:val="24"/>
                <w:szCs w:val="24"/>
              </w:rPr>
              <w:t xml:space="preserve"> тысяч) тенге</w:t>
            </w:r>
          </w:p>
        </w:tc>
      </w:tr>
      <w:tr w:rsidR="007427CC" w:rsidRPr="00323E9E" w14:paraId="19FF13B8" w14:textId="77777777" w:rsidTr="00E93214">
        <w:tc>
          <w:tcPr>
            <w:tcW w:w="4820" w:type="dxa"/>
          </w:tcPr>
          <w:p w14:paraId="4296D3E7" w14:textId="77777777" w:rsidR="007427CC" w:rsidRPr="00323E9E" w:rsidRDefault="007427CC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3E9E">
              <w:rPr>
                <w:rFonts w:ascii="Times New Roman" w:eastAsia="Calibri" w:hAnsi="Times New Roman"/>
                <w:sz w:val="24"/>
                <w:szCs w:val="24"/>
              </w:rPr>
              <w:t>3 приз</w:t>
            </w:r>
          </w:p>
        </w:tc>
        <w:tc>
          <w:tcPr>
            <w:tcW w:w="4643" w:type="dxa"/>
          </w:tcPr>
          <w:p w14:paraId="28B98161" w14:textId="77777777" w:rsidR="007427CC" w:rsidRPr="00323E9E" w:rsidRDefault="00BB4053" w:rsidP="00BB4053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="007427CC" w:rsidRPr="00323E9E">
              <w:rPr>
                <w:rFonts w:ascii="Times New Roman" w:eastAsia="Calibri" w:hAnsi="Times New Roman"/>
                <w:sz w:val="24"/>
                <w:szCs w:val="24"/>
              </w:rPr>
              <w:t> 000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тридцать</w:t>
            </w:r>
            <w:r w:rsidR="007427CC" w:rsidRPr="00323E9E">
              <w:rPr>
                <w:rFonts w:ascii="Times New Roman" w:eastAsia="Calibri" w:hAnsi="Times New Roman"/>
                <w:sz w:val="24"/>
                <w:szCs w:val="24"/>
              </w:rPr>
              <w:t xml:space="preserve"> тысяч) тенге</w:t>
            </w:r>
          </w:p>
        </w:tc>
      </w:tr>
    </w:tbl>
    <w:p w14:paraId="11FC63D2" w14:textId="77777777" w:rsidR="007427CC" w:rsidRPr="00323E9E" w:rsidRDefault="007427CC" w:rsidP="009C359F">
      <w:pPr>
        <w:pStyle w:val="a8"/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23E9E">
        <w:rPr>
          <w:rFonts w:ascii="Times New Roman" w:hAnsi="Times New Roman"/>
          <w:b/>
          <w:sz w:val="24"/>
          <w:szCs w:val="24"/>
          <w:lang w:val="kk-KZ"/>
        </w:rPr>
        <w:t>Турнир по быстрым шахматам (рапид)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544"/>
      </w:tblGrid>
      <w:tr w:rsidR="007427CC" w:rsidRPr="00323E9E" w14:paraId="74E7C56C" w14:textId="77777777" w:rsidTr="00E93214">
        <w:tc>
          <w:tcPr>
            <w:tcW w:w="4820" w:type="dxa"/>
          </w:tcPr>
          <w:p w14:paraId="3AE59363" w14:textId="77777777" w:rsidR="007427CC" w:rsidRPr="00323E9E" w:rsidRDefault="007427CC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3E9E">
              <w:rPr>
                <w:rFonts w:ascii="Times New Roman" w:eastAsia="Calibri" w:hAnsi="Times New Roman"/>
                <w:sz w:val="24"/>
                <w:szCs w:val="24"/>
              </w:rPr>
              <w:t>1 приз</w:t>
            </w:r>
          </w:p>
        </w:tc>
        <w:tc>
          <w:tcPr>
            <w:tcW w:w="4643" w:type="dxa"/>
          </w:tcPr>
          <w:p w14:paraId="2B5CDFDE" w14:textId="77777777" w:rsidR="007427CC" w:rsidRPr="00323E9E" w:rsidRDefault="00BB4053" w:rsidP="00BB4053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  <w:r w:rsidR="007427CC" w:rsidRPr="00323E9E">
              <w:rPr>
                <w:rFonts w:ascii="Times New Roman" w:eastAsia="Calibri" w:hAnsi="Times New Roman"/>
                <w:sz w:val="24"/>
                <w:szCs w:val="24"/>
              </w:rPr>
              <w:t> 000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тридцать две тысячи</w:t>
            </w:r>
            <w:r w:rsidR="007427CC" w:rsidRPr="00323E9E">
              <w:rPr>
                <w:rFonts w:ascii="Times New Roman" w:eastAsia="Calibri" w:hAnsi="Times New Roman"/>
                <w:sz w:val="24"/>
                <w:szCs w:val="24"/>
              </w:rPr>
              <w:t>) тенге</w:t>
            </w:r>
          </w:p>
        </w:tc>
      </w:tr>
      <w:tr w:rsidR="007427CC" w:rsidRPr="00323E9E" w14:paraId="4B7B7EAC" w14:textId="77777777" w:rsidTr="00E93214">
        <w:tc>
          <w:tcPr>
            <w:tcW w:w="4820" w:type="dxa"/>
          </w:tcPr>
          <w:p w14:paraId="61FE304C" w14:textId="77777777" w:rsidR="007427CC" w:rsidRPr="00323E9E" w:rsidRDefault="007427CC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3E9E">
              <w:rPr>
                <w:rFonts w:ascii="Times New Roman" w:eastAsia="Calibri" w:hAnsi="Times New Roman"/>
                <w:sz w:val="24"/>
                <w:szCs w:val="24"/>
              </w:rPr>
              <w:t>2 приз</w:t>
            </w:r>
          </w:p>
        </w:tc>
        <w:tc>
          <w:tcPr>
            <w:tcW w:w="4643" w:type="dxa"/>
          </w:tcPr>
          <w:p w14:paraId="59CCBA04" w14:textId="77777777" w:rsidR="007427CC" w:rsidRPr="00323E9E" w:rsidRDefault="00BB4053" w:rsidP="00BB4053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="007427CC" w:rsidRPr="00323E9E">
              <w:rPr>
                <w:rFonts w:ascii="Times New Roman" w:eastAsia="Calibri" w:hAnsi="Times New Roman"/>
                <w:sz w:val="24"/>
                <w:szCs w:val="24"/>
              </w:rPr>
              <w:t> 000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двадцать две</w:t>
            </w:r>
            <w:r w:rsidR="007427CC" w:rsidRPr="00323E9E">
              <w:rPr>
                <w:rFonts w:ascii="Times New Roman" w:eastAsia="Calibri" w:hAnsi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7427CC" w:rsidRPr="00323E9E">
              <w:rPr>
                <w:rFonts w:ascii="Times New Roman" w:eastAsia="Calibri" w:hAnsi="Times New Roman"/>
                <w:sz w:val="24"/>
                <w:szCs w:val="24"/>
              </w:rPr>
              <w:t>) тенге</w:t>
            </w:r>
          </w:p>
        </w:tc>
      </w:tr>
      <w:tr w:rsidR="007427CC" w:rsidRPr="00323E9E" w14:paraId="1C3CC9F2" w14:textId="77777777" w:rsidTr="00E93214">
        <w:tc>
          <w:tcPr>
            <w:tcW w:w="4820" w:type="dxa"/>
          </w:tcPr>
          <w:p w14:paraId="00BC2F2C" w14:textId="77777777" w:rsidR="007427CC" w:rsidRPr="00323E9E" w:rsidRDefault="007427CC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3E9E">
              <w:rPr>
                <w:rFonts w:ascii="Times New Roman" w:eastAsia="Calibri" w:hAnsi="Times New Roman"/>
                <w:sz w:val="24"/>
                <w:szCs w:val="24"/>
              </w:rPr>
              <w:t>3 приз</w:t>
            </w:r>
          </w:p>
        </w:tc>
        <w:tc>
          <w:tcPr>
            <w:tcW w:w="4643" w:type="dxa"/>
          </w:tcPr>
          <w:p w14:paraId="4D14CF16" w14:textId="77777777" w:rsidR="007427CC" w:rsidRPr="00323E9E" w:rsidRDefault="00BB4053" w:rsidP="00BB4053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7427CC" w:rsidRPr="00323E9E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7427CC" w:rsidRPr="00323E9E">
              <w:rPr>
                <w:rFonts w:ascii="Times New Roman" w:eastAsia="Calibri" w:hAnsi="Times New Roman"/>
                <w:sz w:val="24"/>
                <w:szCs w:val="24"/>
              </w:rPr>
              <w:t>00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двенадцать </w:t>
            </w:r>
            <w:r w:rsidR="007427CC" w:rsidRPr="00323E9E">
              <w:rPr>
                <w:rFonts w:ascii="Times New Roman" w:eastAsia="Calibri" w:hAnsi="Times New Roman"/>
                <w:sz w:val="24"/>
                <w:szCs w:val="24"/>
              </w:rPr>
              <w:t>тысяч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шестьсот</w:t>
            </w:r>
            <w:r w:rsidR="007427CC" w:rsidRPr="00323E9E">
              <w:rPr>
                <w:rFonts w:ascii="Times New Roman" w:eastAsia="Calibri" w:hAnsi="Times New Roman"/>
                <w:sz w:val="24"/>
                <w:szCs w:val="24"/>
              </w:rPr>
              <w:t>) тенге</w:t>
            </w:r>
          </w:p>
        </w:tc>
      </w:tr>
    </w:tbl>
    <w:p w14:paraId="5BB9109F" w14:textId="77777777" w:rsidR="007427CC" w:rsidRPr="00323E9E" w:rsidRDefault="00125BAB" w:rsidP="009C359F">
      <w:pPr>
        <w:pStyle w:val="a8"/>
        <w:tabs>
          <w:tab w:val="left" w:pos="2685"/>
        </w:tabs>
        <w:spacing w:line="240" w:lineRule="auto"/>
        <w:ind w:left="1080"/>
        <w:jc w:val="center"/>
        <w:rPr>
          <w:rFonts w:ascii="Times New Roman" w:hAnsi="Times New Roman"/>
          <w:sz w:val="24"/>
          <w:szCs w:val="24"/>
          <w:lang w:val="kk-KZ"/>
        </w:rPr>
      </w:pPr>
      <w:r w:rsidRPr="00323E9E">
        <w:rPr>
          <w:rFonts w:ascii="Times New Roman" w:eastAsia="Calibri" w:hAnsi="Times New Roman"/>
          <w:b/>
          <w:sz w:val="24"/>
          <w:szCs w:val="24"/>
          <w:lang w:val="kk-KZ"/>
        </w:rPr>
        <w:t>Турнир по молниеносным</w:t>
      </w:r>
      <w:r w:rsidR="007427CC" w:rsidRPr="00323E9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323E9E">
        <w:rPr>
          <w:rFonts w:ascii="Times New Roman" w:eastAsia="Calibri" w:hAnsi="Times New Roman"/>
          <w:b/>
          <w:sz w:val="24"/>
          <w:szCs w:val="24"/>
          <w:lang w:val="kk-KZ"/>
        </w:rPr>
        <w:t xml:space="preserve">шахматам </w:t>
      </w:r>
      <w:r w:rsidR="007427CC" w:rsidRPr="00323E9E">
        <w:rPr>
          <w:rFonts w:ascii="Times New Roman" w:eastAsia="Calibri" w:hAnsi="Times New Roman"/>
          <w:b/>
          <w:sz w:val="24"/>
          <w:szCs w:val="24"/>
        </w:rPr>
        <w:t>(блиц)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541"/>
      </w:tblGrid>
      <w:tr w:rsidR="007427CC" w:rsidRPr="00323E9E" w14:paraId="630C5278" w14:textId="77777777" w:rsidTr="00E93214">
        <w:tc>
          <w:tcPr>
            <w:tcW w:w="4820" w:type="dxa"/>
          </w:tcPr>
          <w:p w14:paraId="1A954962" w14:textId="77777777" w:rsidR="007427CC" w:rsidRPr="00323E9E" w:rsidRDefault="007427CC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3E9E">
              <w:rPr>
                <w:rFonts w:ascii="Times New Roman" w:eastAsia="Calibri" w:hAnsi="Times New Roman"/>
                <w:sz w:val="24"/>
                <w:szCs w:val="24"/>
              </w:rPr>
              <w:t>1 приз</w:t>
            </w:r>
          </w:p>
        </w:tc>
        <w:tc>
          <w:tcPr>
            <w:tcW w:w="4643" w:type="dxa"/>
          </w:tcPr>
          <w:p w14:paraId="6F9D0A44" w14:textId="77777777" w:rsidR="007427CC" w:rsidRPr="00323E9E" w:rsidRDefault="00BB4053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  <w:r w:rsidRPr="00323E9E">
              <w:rPr>
                <w:rFonts w:ascii="Times New Roman" w:eastAsia="Calibri" w:hAnsi="Times New Roman"/>
                <w:sz w:val="24"/>
                <w:szCs w:val="24"/>
              </w:rPr>
              <w:t> 000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тридцать две тысячи</w:t>
            </w:r>
            <w:r w:rsidRPr="00323E9E">
              <w:rPr>
                <w:rFonts w:ascii="Times New Roman" w:eastAsia="Calibri" w:hAnsi="Times New Roman"/>
                <w:sz w:val="24"/>
                <w:szCs w:val="24"/>
              </w:rPr>
              <w:t>) тенге</w:t>
            </w:r>
          </w:p>
        </w:tc>
      </w:tr>
      <w:tr w:rsidR="007427CC" w:rsidRPr="00323E9E" w14:paraId="50A1B90D" w14:textId="77777777" w:rsidTr="00E93214">
        <w:tc>
          <w:tcPr>
            <w:tcW w:w="4820" w:type="dxa"/>
          </w:tcPr>
          <w:p w14:paraId="2AE940AB" w14:textId="77777777" w:rsidR="007427CC" w:rsidRPr="00323E9E" w:rsidRDefault="00C33875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3E9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427CC" w:rsidRPr="00323E9E">
              <w:rPr>
                <w:rFonts w:ascii="Times New Roman" w:eastAsia="Calibri" w:hAnsi="Times New Roman"/>
                <w:sz w:val="24"/>
                <w:szCs w:val="24"/>
              </w:rPr>
              <w:t xml:space="preserve"> приз</w:t>
            </w:r>
          </w:p>
        </w:tc>
        <w:tc>
          <w:tcPr>
            <w:tcW w:w="4643" w:type="dxa"/>
          </w:tcPr>
          <w:p w14:paraId="225D954B" w14:textId="77777777" w:rsidR="007427CC" w:rsidRPr="00323E9E" w:rsidRDefault="00BB4053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323E9E">
              <w:rPr>
                <w:rFonts w:ascii="Times New Roman" w:eastAsia="Calibri" w:hAnsi="Times New Roman"/>
                <w:sz w:val="24"/>
                <w:szCs w:val="24"/>
              </w:rPr>
              <w:t> 000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двадцать две</w:t>
            </w:r>
            <w:r w:rsidRPr="00323E9E">
              <w:rPr>
                <w:rFonts w:ascii="Times New Roman" w:eastAsia="Calibri" w:hAnsi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23E9E">
              <w:rPr>
                <w:rFonts w:ascii="Times New Roman" w:eastAsia="Calibri" w:hAnsi="Times New Roman"/>
                <w:sz w:val="24"/>
                <w:szCs w:val="24"/>
              </w:rPr>
              <w:t>) тенге</w:t>
            </w:r>
          </w:p>
        </w:tc>
      </w:tr>
      <w:tr w:rsidR="007427CC" w:rsidRPr="00323E9E" w14:paraId="6914E7BC" w14:textId="77777777" w:rsidTr="00E93214">
        <w:tc>
          <w:tcPr>
            <w:tcW w:w="4820" w:type="dxa"/>
          </w:tcPr>
          <w:p w14:paraId="1A95837F" w14:textId="77777777" w:rsidR="007427CC" w:rsidRPr="00323E9E" w:rsidRDefault="007427CC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3E9E">
              <w:rPr>
                <w:rFonts w:ascii="Times New Roman" w:eastAsia="Calibri" w:hAnsi="Times New Roman"/>
                <w:sz w:val="24"/>
                <w:szCs w:val="24"/>
              </w:rPr>
              <w:t>3 приз</w:t>
            </w:r>
          </w:p>
        </w:tc>
        <w:tc>
          <w:tcPr>
            <w:tcW w:w="4643" w:type="dxa"/>
          </w:tcPr>
          <w:p w14:paraId="300B645D" w14:textId="77777777" w:rsidR="007427CC" w:rsidRPr="00534F44" w:rsidRDefault="00534F44" w:rsidP="00534F4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12 6</w:t>
            </w:r>
            <w:r w:rsidRPr="00323E9E">
              <w:rPr>
                <w:rFonts w:ascii="Times New Roman" w:eastAsia="Calibri" w:hAnsi="Times New Roman"/>
                <w:sz w:val="24"/>
                <w:szCs w:val="24"/>
              </w:rPr>
              <w:t>00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двадцать две</w:t>
            </w:r>
            <w:r w:rsidRPr="00323E9E">
              <w:rPr>
                <w:rFonts w:ascii="Times New Roman" w:eastAsia="Calibri" w:hAnsi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23E9E">
              <w:rPr>
                <w:rFonts w:ascii="Times New Roman" w:eastAsia="Calibri" w:hAnsi="Times New Roman"/>
                <w:sz w:val="24"/>
                <w:szCs w:val="24"/>
              </w:rPr>
              <w:t>) тенге</w:t>
            </w:r>
          </w:p>
        </w:tc>
      </w:tr>
    </w:tbl>
    <w:p w14:paraId="3656B9AB" w14:textId="77777777" w:rsidR="00BB4053" w:rsidRPr="00323E9E" w:rsidRDefault="00BB4053" w:rsidP="009C359F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7E22FE8" w14:textId="77777777" w:rsidR="00925B23" w:rsidRPr="00F460E6" w:rsidRDefault="00BB4053" w:rsidP="00925B23">
      <w:pPr>
        <w:pStyle w:val="a8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0E6">
        <w:rPr>
          <w:rFonts w:ascii="Times New Roman" w:hAnsi="Times New Roman"/>
          <w:sz w:val="24"/>
          <w:szCs w:val="24"/>
        </w:rPr>
        <w:t>Дополнительный призовой фонд составляет</w:t>
      </w:r>
      <w:r w:rsidR="007D7741" w:rsidRPr="00F460E6">
        <w:rPr>
          <w:rFonts w:ascii="Times New Roman" w:hAnsi="Times New Roman"/>
          <w:sz w:val="24"/>
          <w:szCs w:val="24"/>
        </w:rPr>
        <w:t xml:space="preserve"> 5 000 000 </w:t>
      </w:r>
      <w:r w:rsidR="002A6020" w:rsidRPr="00F460E6">
        <w:rPr>
          <w:rFonts w:ascii="Times New Roman" w:hAnsi="Times New Roman"/>
          <w:sz w:val="24"/>
          <w:szCs w:val="24"/>
        </w:rPr>
        <w:t>и будет предоставлен в вид</w:t>
      </w:r>
      <w:r w:rsidR="00F460E6">
        <w:rPr>
          <w:rFonts w:ascii="Times New Roman" w:hAnsi="Times New Roman"/>
          <w:sz w:val="24"/>
          <w:szCs w:val="24"/>
        </w:rPr>
        <w:t>е подарочных сертификатов</w:t>
      </w:r>
      <w:r w:rsidR="002A6020" w:rsidRPr="00F460E6">
        <w:rPr>
          <w:rFonts w:ascii="Times New Roman" w:hAnsi="Times New Roman"/>
          <w:sz w:val="24"/>
          <w:szCs w:val="24"/>
        </w:rPr>
        <w:t>.</w:t>
      </w:r>
    </w:p>
    <w:p w14:paraId="48F1717C" w14:textId="77777777" w:rsidR="00925B23" w:rsidRDefault="00773E0A" w:rsidP="00925B23">
      <w:pPr>
        <w:pStyle w:val="a8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7741">
        <w:rPr>
          <w:rFonts w:ascii="Times New Roman" w:hAnsi="Times New Roman"/>
          <w:sz w:val="24"/>
          <w:szCs w:val="24"/>
        </w:rPr>
        <w:lastRenderedPageBreak/>
        <w:t>Тренер, подготовивший чемпиона (-ку) Республики Казахстан по классическим шахматам (исключая категорию «201</w:t>
      </w:r>
      <w:r w:rsidR="001E050E" w:rsidRPr="007D7741">
        <w:rPr>
          <w:rFonts w:ascii="Times New Roman" w:hAnsi="Times New Roman"/>
          <w:sz w:val="24"/>
          <w:szCs w:val="24"/>
        </w:rPr>
        <w:t>4</w:t>
      </w:r>
      <w:r w:rsidRPr="007D7741">
        <w:rPr>
          <w:rFonts w:ascii="Times New Roman" w:hAnsi="Times New Roman"/>
          <w:sz w:val="24"/>
          <w:szCs w:val="24"/>
        </w:rPr>
        <w:t xml:space="preserve"> г. р. и моложе»), награждается денежной премией в</w:t>
      </w:r>
      <w:r w:rsidR="00404A7C" w:rsidRPr="007D77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D7741">
        <w:rPr>
          <w:rFonts w:ascii="Times New Roman" w:hAnsi="Times New Roman"/>
          <w:sz w:val="24"/>
          <w:szCs w:val="24"/>
        </w:rPr>
        <w:t>размере 20 000 (двадцати тысяч) тенге.</w:t>
      </w:r>
    </w:p>
    <w:p w14:paraId="68FD4670" w14:textId="77777777" w:rsidR="00F460E6" w:rsidRPr="00F460E6" w:rsidRDefault="00F460E6" w:rsidP="00F460E6">
      <w:pPr>
        <w:pStyle w:val="a8"/>
        <w:numPr>
          <w:ilvl w:val="2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Денежное награждение для тренеров выделяется из общего призового фонда.</w:t>
      </w:r>
    </w:p>
    <w:p w14:paraId="20DCFB93" w14:textId="77777777" w:rsidR="00F460E6" w:rsidRPr="00E814F6" w:rsidRDefault="00773E0A" w:rsidP="00E814F6">
      <w:pPr>
        <w:pStyle w:val="a8"/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925B23">
        <w:rPr>
          <w:rFonts w:ascii="Times New Roman" w:hAnsi="Times New Roman"/>
          <w:b/>
          <w:i/>
          <w:sz w:val="24"/>
          <w:szCs w:val="24"/>
          <w:u w:val="single"/>
        </w:rPr>
        <w:t>Примечание</w:t>
      </w:r>
      <w:r w:rsidRPr="00925B23">
        <w:rPr>
          <w:rFonts w:ascii="Times New Roman" w:hAnsi="Times New Roman"/>
          <w:b/>
          <w:i/>
          <w:sz w:val="24"/>
          <w:szCs w:val="24"/>
        </w:rPr>
        <w:t>.</w:t>
      </w:r>
      <w:r w:rsidRPr="00925B23">
        <w:rPr>
          <w:rFonts w:ascii="Times New Roman" w:hAnsi="Times New Roman"/>
          <w:i/>
          <w:sz w:val="24"/>
          <w:szCs w:val="24"/>
        </w:rPr>
        <w:t xml:space="preserve"> Допускается получение более одной премии, если тренер подготовил нескольких чемпионов.</w:t>
      </w:r>
    </w:p>
    <w:p w14:paraId="407FB36B" w14:textId="77777777" w:rsidR="00F07CA1" w:rsidRPr="00F07CA1" w:rsidRDefault="0043188E" w:rsidP="00F07CA1">
      <w:pPr>
        <w:pStyle w:val="a8"/>
        <w:numPr>
          <w:ilvl w:val="1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F460E6">
        <w:rPr>
          <w:rFonts w:ascii="Times New Roman" w:hAnsi="Times New Roman"/>
          <w:sz w:val="24"/>
          <w:szCs w:val="24"/>
        </w:rPr>
        <w:t>Главный приз</w:t>
      </w:r>
      <w:r w:rsidR="00BE113B" w:rsidRPr="00F460E6">
        <w:rPr>
          <w:rFonts w:ascii="Times New Roman" w:hAnsi="Times New Roman"/>
          <w:sz w:val="24"/>
          <w:szCs w:val="24"/>
        </w:rPr>
        <w:t xml:space="preserve"> </w:t>
      </w:r>
      <w:r w:rsidR="00F460E6">
        <w:rPr>
          <w:rFonts w:ascii="Times New Roman" w:hAnsi="Times New Roman"/>
          <w:sz w:val="24"/>
          <w:szCs w:val="24"/>
        </w:rPr>
        <w:t xml:space="preserve">(Кубок) </w:t>
      </w:r>
      <w:r w:rsidR="00BE113B" w:rsidRPr="00F460E6">
        <w:rPr>
          <w:rFonts w:ascii="Times New Roman" w:hAnsi="Times New Roman"/>
          <w:sz w:val="24"/>
          <w:szCs w:val="24"/>
        </w:rPr>
        <w:t xml:space="preserve">отдается делегации региона, выигравшей наибольшее количество золотых медалей. При равном количестве золотых медалей (или их полном отсутствии) учитывается количество серебряных, затем бронзовых медалей. Делегации награждаются кубками, памятными </w:t>
      </w:r>
      <w:r w:rsidR="00556A87" w:rsidRPr="00F460E6">
        <w:rPr>
          <w:rFonts w:ascii="Times New Roman" w:hAnsi="Times New Roman"/>
          <w:sz w:val="24"/>
          <w:szCs w:val="24"/>
        </w:rPr>
        <w:t>сертификатами участия</w:t>
      </w:r>
      <w:r w:rsidR="00BE113B" w:rsidRPr="00F460E6">
        <w:rPr>
          <w:rFonts w:ascii="Times New Roman" w:hAnsi="Times New Roman"/>
          <w:sz w:val="24"/>
          <w:szCs w:val="24"/>
        </w:rPr>
        <w:t xml:space="preserve"> в Чемпионате Республики Казахстан.</w:t>
      </w:r>
      <w:r w:rsidR="00F17475" w:rsidRPr="00F460E6">
        <w:rPr>
          <w:rFonts w:ascii="Times New Roman" w:hAnsi="Times New Roman"/>
          <w:sz w:val="24"/>
          <w:szCs w:val="24"/>
        </w:rPr>
        <w:t xml:space="preserve"> Всего три приза.</w:t>
      </w:r>
    </w:p>
    <w:p w14:paraId="29D6B04F" w14:textId="77777777" w:rsidR="00F07CA1" w:rsidRPr="00F07CA1" w:rsidRDefault="00F17475" w:rsidP="00F07CA1">
      <w:pPr>
        <w:pStyle w:val="a8"/>
        <w:spacing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460E6">
        <w:rPr>
          <w:rFonts w:ascii="Times New Roman" w:hAnsi="Times New Roman"/>
          <w:sz w:val="24"/>
          <w:szCs w:val="24"/>
        </w:rPr>
        <w:t xml:space="preserve"> </w:t>
      </w:r>
    </w:p>
    <w:p w14:paraId="663F1A89" w14:textId="77777777" w:rsidR="00BE113B" w:rsidRPr="00F07CA1" w:rsidRDefault="00BE113B" w:rsidP="00F07CA1">
      <w:pPr>
        <w:pStyle w:val="a8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23E9E">
        <w:rPr>
          <w:rFonts w:ascii="Times New Roman" w:hAnsi="Times New Roman"/>
          <w:b/>
          <w:sz w:val="24"/>
          <w:szCs w:val="24"/>
        </w:rPr>
        <w:t>Проживание, проезд и акк</w:t>
      </w:r>
      <w:r w:rsidRPr="00F07CA1">
        <w:rPr>
          <w:rFonts w:ascii="Times New Roman" w:hAnsi="Times New Roman"/>
          <w:b/>
          <w:sz w:val="24"/>
          <w:szCs w:val="24"/>
        </w:rPr>
        <w:t>редитация</w:t>
      </w:r>
    </w:p>
    <w:p w14:paraId="77962DCC" w14:textId="77777777" w:rsidR="00BE113B" w:rsidRPr="00323E9E" w:rsidRDefault="00BE113B" w:rsidP="00925B23">
      <w:pPr>
        <w:pStyle w:val="a8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Официальные места размещения и проживания участников:</w:t>
      </w:r>
    </w:p>
    <w:p w14:paraId="29FCE8B3" w14:textId="77777777" w:rsidR="00BE113B" w:rsidRPr="00925B23" w:rsidRDefault="00BE113B" w:rsidP="009C359F">
      <w:pPr>
        <w:pStyle w:val="a8"/>
        <w:tabs>
          <w:tab w:val="left" w:pos="8370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25B23">
        <w:rPr>
          <w:rFonts w:ascii="Times New Roman" w:hAnsi="Times New Roman"/>
          <w:b/>
          <w:i/>
          <w:sz w:val="24"/>
          <w:szCs w:val="24"/>
          <w:u w:val="single"/>
        </w:rPr>
        <w:t>Примечание.</w:t>
      </w:r>
      <w:r w:rsidRPr="00323E9E">
        <w:rPr>
          <w:rFonts w:ascii="Times New Roman" w:hAnsi="Times New Roman"/>
          <w:sz w:val="24"/>
          <w:szCs w:val="24"/>
        </w:rPr>
        <w:t xml:space="preserve"> </w:t>
      </w:r>
      <w:r w:rsidRPr="00925B23">
        <w:rPr>
          <w:rFonts w:ascii="Times New Roman" w:hAnsi="Times New Roman"/>
          <w:i/>
          <w:sz w:val="24"/>
          <w:szCs w:val="24"/>
        </w:rPr>
        <w:t>Проживание участников в официальных гостиницах (хостелах) не является обязательным, но желательным в</w:t>
      </w:r>
      <w:r w:rsidR="00925B23">
        <w:rPr>
          <w:rFonts w:ascii="Times New Roman" w:hAnsi="Times New Roman"/>
          <w:i/>
          <w:sz w:val="24"/>
          <w:szCs w:val="24"/>
        </w:rPr>
        <w:t xml:space="preserve"> целях получения дополнительной </w:t>
      </w:r>
      <w:r w:rsidR="00925B23" w:rsidRPr="00925B23">
        <w:rPr>
          <w:rFonts w:ascii="Times New Roman" w:hAnsi="Times New Roman"/>
          <w:i/>
          <w:sz w:val="24"/>
          <w:szCs w:val="24"/>
        </w:rPr>
        <w:t>и</w:t>
      </w:r>
      <w:r w:rsidRPr="00925B23">
        <w:rPr>
          <w:rFonts w:ascii="Times New Roman" w:hAnsi="Times New Roman"/>
          <w:i/>
          <w:sz w:val="24"/>
          <w:szCs w:val="24"/>
        </w:rPr>
        <w:t>нформаци</w:t>
      </w:r>
      <w:r w:rsidR="00925B23" w:rsidRPr="00925B23">
        <w:rPr>
          <w:rFonts w:ascii="Times New Roman" w:hAnsi="Times New Roman"/>
          <w:i/>
          <w:sz w:val="24"/>
          <w:szCs w:val="24"/>
        </w:rPr>
        <w:t>и</w:t>
      </w:r>
      <w:r w:rsidRPr="00925B23">
        <w:rPr>
          <w:rFonts w:ascii="Times New Roman" w:hAnsi="Times New Roman"/>
          <w:i/>
          <w:sz w:val="24"/>
          <w:szCs w:val="24"/>
        </w:rPr>
        <w:t xml:space="preserve"> и лучшего взаимодействия с организаторами Чемпионата.</w:t>
      </w:r>
      <w:r w:rsidRPr="00323E9E">
        <w:rPr>
          <w:rFonts w:ascii="Times New Roman" w:hAnsi="Times New Roman"/>
          <w:sz w:val="24"/>
          <w:szCs w:val="24"/>
        </w:rPr>
        <w:t xml:space="preserve"> </w:t>
      </w:r>
      <w:r w:rsidRPr="00925B23">
        <w:rPr>
          <w:rFonts w:ascii="Times New Roman" w:hAnsi="Times New Roman"/>
          <w:i/>
          <w:sz w:val="24"/>
          <w:szCs w:val="24"/>
        </w:rPr>
        <w:t xml:space="preserve">Если делегация принимает решение выбрать другой вид размещения, то она обязуется своевременно отслеживать текущую информацию о возможных изменениях на официальном сайте Чемпионата </w:t>
      </w:r>
      <w:r w:rsidR="00925B23" w:rsidRPr="007D7741">
        <w:rPr>
          <w:rFonts w:ascii="Times New Roman" w:hAnsi="Times New Roman"/>
          <w:b/>
          <w:sz w:val="24"/>
          <w:szCs w:val="24"/>
        </w:rPr>
        <w:t>chessacademy.kz</w:t>
      </w:r>
      <w:r w:rsidR="00925B23" w:rsidRPr="00925B2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25B23">
        <w:rPr>
          <w:rFonts w:ascii="Times New Roman" w:hAnsi="Times New Roman"/>
          <w:i/>
          <w:sz w:val="24"/>
          <w:szCs w:val="24"/>
        </w:rPr>
        <w:t>и не предъявлять претензий к организаторам.</w:t>
      </w:r>
    </w:p>
    <w:p w14:paraId="21D98F59" w14:textId="77777777" w:rsidR="00B034AD" w:rsidRPr="00323E9E" w:rsidRDefault="00BE113B" w:rsidP="00925B23">
      <w:pPr>
        <w:pStyle w:val="a8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Стоимость проживания для участников и сопровождающих</w:t>
      </w:r>
      <w:r w:rsidR="00925B23">
        <w:rPr>
          <w:rFonts w:ascii="Times New Roman" w:hAnsi="Times New Roman"/>
          <w:sz w:val="24"/>
          <w:szCs w:val="24"/>
        </w:rPr>
        <w:t xml:space="preserve"> их</w:t>
      </w:r>
      <w:r w:rsidRPr="00323E9E">
        <w:rPr>
          <w:rFonts w:ascii="Times New Roman" w:hAnsi="Times New Roman"/>
          <w:sz w:val="24"/>
          <w:szCs w:val="24"/>
        </w:rPr>
        <w:t xml:space="preserve"> лиц:</w:t>
      </w:r>
    </w:p>
    <w:p w14:paraId="088AB49C" w14:textId="77777777" w:rsidR="00F275D3" w:rsidRPr="009466F2" w:rsidRDefault="00BE113B" w:rsidP="00925B23">
      <w:pPr>
        <w:pStyle w:val="a8"/>
        <w:numPr>
          <w:ilvl w:val="2"/>
          <w:numId w:val="14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D7741">
        <w:rPr>
          <w:rFonts w:ascii="Times New Roman" w:hAnsi="Times New Roman"/>
          <w:sz w:val="24"/>
          <w:szCs w:val="24"/>
        </w:rPr>
        <w:t>Гостиница “</w:t>
      </w:r>
      <w:r w:rsidR="007D7741" w:rsidRPr="007D7741">
        <w:rPr>
          <w:rFonts w:ascii="Times New Roman" w:hAnsi="Times New Roman"/>
          <w:sz w:val="24"/>
          <w:szCs w:val="24"/>
        </w:rPr>
        <w:t xml:space="preserve">Алматы” ул. </w:t>
      </w:r>
      <w:proofErr w:type="spellStart"/>
      <w:r w:rsidR="007D7741" w:rsidRPr="007D7741">
        <w:rPr>
          <w:rFonts w:ascii="Times New Roman" w:hAnsi="Times New Roman"/>
          <w:sz w:val="24"/>
          <w:szCs w:val="24"/>
        </w:rPr>
        <w:t>Кабанбай</w:t>
      </w:r>
      <w:proofErr w:type="spellEnd"/>
      <w:r w:rsidR="007D7741" w:rsidRPr="007D7741">
        <w:rPr>
          <w:rFonts w:ascii="Times New Roman" w:hAnsi="Times New Roman"/>
          <w:sz w:val="24"/>
          <w:szCs w:val="24"/>
        </w:rPr>
        <w:t xml:space="preserve"> батыра, 85 –</w:t>
      </w:r>
      <w:r w:rsidRPr="007D7741">
        <w:rPr>
          <w:rFonts w:ascii="Times New Roman" w:hAnsi="Times New Roman"/>
          <w:sz w:val="24"/>
          <w:szCs w:val="24"/>
        </w:rPr>
        <w:t xml:space="preserve"> </w:t>
      </w:r>
      <w:r w:rsidR="00925B23" w:rsidRPr="007D7741">
        <w:rPr>
          <w:rFonts w:ascii="Times New Roman" w:hAnsi="Times New Roman"/>
          <w:sz w:val="24"/>
          <w:szCs w:val="24"/>
        </w:rPr>
        <w:t>8 0</w:t>
      </w:r>
      <w:r w:rsidRPr="007D7741">
        <w:rPr>
          <w:rFonts w:ascii="Times New Roman" w:hAnsi="Times New Roman"/>
          <w:sz w:val="24"/>
          <w:szCs w:val="24"/>
        </w:rPr>
        <w:t>00 тенге/сутки за человека с 3-х разовым питанием (шведский стол)</w:t>
      </w:r>
      <w:r w:rsidR="007769C7">
        <w:rPr>
          <w:rFonts w:ascii="Times New Roman" w:hAnsi="Times New Roman"/>
          <w:sz w:val="24"/>
          <w:szCs w:val="24"/>
        </w:rPr>
        <w:t xml:space="preserve"> в двухместном номере</w:t>
      </w:r>
      <w:r w:rsidR="0043188E" w:rsidRPr="007D7741"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14:paraId="0405735B" w14:textId="77777777" w:rsidR="009466F2" w:rsidRPr="00F07CA1" w:rsidRDefault="009466F2" w:rsidP="009466F2">
      <w:pPr>
        <w:pStyle w:val="a8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07CA1">
        <w:rPr>
          <w:rFonts w:ascii="Times New Roman" w:hAnsi="Times New Roman"/>
          <w:sz w:val="24"/>
          <w:szCs w:val="24"/>
        </w:rPr>
        <w:t>Возможно предоставление дополнительной кровати</w:t>
      </w:r>
      <w:r w:rsidR="007769C7" w:rsidRPr="00F07CA1">
        <w:rPr>
          <w:rFonts w:ascii="Times New Roman" w:hAnsi="Times New Roman"/>
          <w:sz w:val="24"/>
          <w:szCs w:val="24"/>
        </w:rPr>
        <w:t>, стоимост</w:t>
      </w:r>
      <w:r w:rsidR="00F07CA1" w:rsidRPr="00F07CA1">
        <w:rPr>
          <w:rFonts w:ascii="Times New Roman" w:hAnsi="Times New Roman"/>
          <w:sz w:val="24"/>
          <w:szCs w:val="24"/>
        </w:rPr>
        <w:t>ь предоставления составляет – 8 0</w:t>
      </w:r>
      <w:r w:rsidR="007769C7" w:rsidRPr="00F07CA1">
        <w:rPr>
          <w:rFonts w:ascii="Times New Roman" w:hAnsi="Times New Roman"/>
          <w:sz w:val="24"/>
          <w:szCs w:val="24"/>
        </w:rPr>
        <w:t>00 тенге/сутки за человека с 3-х разовым питанием.</w:t>
      </w:r>
    </w:p>
    <w:p w14:paraId="7ECE061D" w14:textId="77777777" w:rsidR="00516C59" w:rsidRPr="00F07CA1" w:rsidRDefault="00516C59" w:rsidP="009466F2">
      <w:pPr>
        <w:pStyle w:val="a8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07CA1">
        <w:rPr>
          <w:rFonts w:ascii="Times New Roman" w:hAnsi="Times New Roman"/>
          <w:sz w:val="24"/>
          <w:szCs w:val="24"/>
        </w:rPr>
        <w:t xml:space="preserve">Стоимость одноместного номера составляет – 13 500 тенге с 3-х разовым питанием (шведский стол)  </w:t>
      </w:r>
    </w:p>
    <w:p w14:paraId="773BA37A" w14:textId="77777777" w:rsidR="00E814F6" w:rsidRDefault="00F275D3" w:rsidP="008E1740">
      <w:pPr>
        <w:pStyle w:val="a8"/>
        <w:numPr>
          <w:ilvl w:val="2"/>
          <w:numId w:val="14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D7741">
        <w:rPr>
          <w:rFonts w:ascii="Times New Roman" w:hAnsi="Times New Roman"/>
          <w:sz w:val="24"/>
          <w:szCs w:val="24"/>
          <w:lang w:val="kk-KZ"/>
        </w:rPr>
        <w:t>Гостиница «</w:t>
      </w:r>
      <w:r w:rsidR="00925B23" w:rsidRPr="007D7741">
        <w:rPr>
          <w:rFonts w:ascii="Times New Roman" w:hAnsi="Times New Roman"/>
          <w:sz w:val="24"/>
          <w:szCs w:val="24"/>
          <w:lang w:val="kk-KZ"/>
        </w:rPr>
        <w:t>Интерконтиненталь</w:t>
      </w:r>
      <w:r w:rsidRPr="007D7741">
        <w:rPr>
          <w:rFonts w:ascii="Times New Roman" w:hAnsi="Times New Roman"/>
          <w:sz w:val="24"/>
          <w:szCs w:val="24"/>
          <w:lang w:val="kk-KZ"/>
        </w:rPr>
        <w:t>» ул.Желтоксан</w:t>
      </w:r>
      <w:r w:rsidRPr="007D7741">
        <w:rPr>
          <w:rFonts w:ascii="Times New Roman" w:hAnsi="Times New Roman"/>
          <w:sz w:val="24"/>
          <w:szCs w:val="24"/>
        </w:rPr>
        <w:t>,</w:t>
      </w:r>
      <w:r w:rsidRPr="007D774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25B23" w:rsidRPr="007D7741">
        <w:rPr>
          <w:rFonts w:ascii="Times New Roman" w:hAnsi="Times New Roman"/>
          <w:sz w:val="24"/>
          <w:szCs w:val="24"/>
          <w:lang w:val="kk-KZ"/>
        </w:rPr>
        <w:t>181</w:t>
      </w:r>
      <w:r w:rsidR="007D7741" w:rsidRPr="007D7741">
        <w:rPr>
          <w:rFonts w:ascii="Times New Roman" w:hAnsi="Times New Roman"/>
          <w:sz w:val="24"/>
          <w:szCs w:val="24"/>
          <w:lang w:val="kk-KZ"/>
        </w:rPr>
        <w:t xml:space="preserve"> –</w:t>
      </w:r>
      <w:r w:rsidRPr="007D774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25B23" w:rsidRPr="007D7741">
        <w:rPr>
          <w:rFonts w:ascii="Times New Roman" w:hAnsi="Times New Roman"/>
          <w:sz w:val="24"/>
          <w:szCs w:val="24"/>
          <w:lang w:val="kk-KZ"/>
        </w:rPr>
        <w:t>18</w:t>
      </w:r>
      <w:r w:rsidR="0043188E" w:rsidRPr="007D7741">
        <w:rPr>
          <w:rFonts w:ascii="Times New Roman" w:hAnsi="Times New Roman"/>
          <w:sz w:val="24"/>
          <w:szCs w:val="24"/>
        </w:rPr>
        <w:t xml:space="preserve"> 500 тенге/сутки за </w:t>
      </w:r>
      <w:r w:rsidR="00925B23" w:rsidRPr="007D7741">
        <w:rPr>
          <w:rFonts w:ascii="Times New Roman" w:hAnsi="Times New Roman"/>
          <w:sz w:val="24"/>
          <w:szCs w:val="24"/>
        </w:rPr>
        <w:t>двоих</w:t>
      </w:r>
      <w:r w:rsidR="0043188E" w:rsidRPr="007D7741">
        <w:rPr>
          <w:rFonts w:ascii="Times New Roman" w:hAnsi="Times New Roman"/>
          <w:sz w:val="24"/>
          <w:szCs w:val="24"/>
        </w:rPr>
        <w:t xml:space="preserve"> с </w:t>
      </w:r>
      <w:r w:rsidR="00925B23" w:rsidRPr="007D7741">
        <w:rPr>
          <w:rFonts w:ascii="Times New Roman" w:hAnsi="Times New Roman"/>
          <w:sz w:val="24"/>
          <w:szCs w:val="24"/>
        </w:rPr>
        <w:t xml:space="preserve">завтраком </w:t>
      </w:r>
      <w:r w:rsidR="0043188E" w:rsidRPr="007D7741">
        <w:rPr>
          <w:rFonts w:ascii="Times New Roman" w:hAnsi="Times New Roman"/>
          <w:sz w:val="24"/>
          <w:szCs w:val="24"/>
        </w:rPr>
        <w:t>(шведский стол).</w:t>
      </w:r>
      <w:r w:rsidR="008E1740" w:rsidRPr="008E1740">
        <w:rPr>
          <w:rFonts w:ascii="Times New Roman" w:hAnsi="Times New Roman"/>
          <w:sz w:val="24"/>
          <w:szCs w:val="24"/>
        </w:rPr>
        <w:t xml:space="preserve"> </w:t>
      </w:r>
    </w:p>
    <w:p w14:paraId="5CE1CF76" w14:textId="77777777" w:rsidR="00E814F6" w:rsidRPr="00F07CA1" w:rsidRDefault="008E1740" w:rsidP="00E814F6">
      <w:pPr>
        <w:pStyle w:val="a8"/>
        <w:numPr>
          <w:ilvl w:val="0"/>
          <w:numId w:val="21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07CA1">
        <w:rPr>
          <w:rFonts w:ascii="Times New Roman" w:hAnsi="Times New Roman"/>
          <w:sz w:val="24"/>
          <w:szCs w:val="24"/>
        </w:rPr>
        <w:t xml:space="preserve">Настоящий пункт действителен для сопровождающего и участника в Чемпионате Республики Казахстан в возрасте до 18 лет. </w:t>
      </w:r>
    </w:p>
    <w:p w14:paraId="31223D64" w14:textId="77777777" w:rsidR="008E1740" w:rsidRPr="00F07CA1" w:rsidRDefault="00E814F6" w:rsidP="00E814F6">
      <w:pPr>
        <w:pStyle w:val="a8"/>
        <w:numPr>
          <w:ilvl w:val="0"/>
          <w:numId w:val="21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07CA1">
        <w:rPr>
          <w:rFonts w:ascii="Times New Roman" w:hAnsi="Times New Roman"/>
          <w:sz w:val="24"/>
          <w:szCs w:val="24"/>
        </w:rPr>
        <w:t>Возможно предоставление дополнительной</w:t>
      </w:r>
      <w:r w:rsidR="008E1740" w:rsidRPr="00F07CA1">
        <w:rPr>
          <w:rFonts w:ascii="Times New Roman" w:hAnsi="Times New Roman"/>
          <w:sz w:val="24"/>
          <w:szCs w:val="24"/>
        </w:rPr>
        <w:t xml:space="preserve"> кроват</w:t>
      </w:r>
      <w:r w:rsidRPr="00F07CA1">
        <w:rPr>
          <w:rFonts w:ascii="Times New Roman" w:hAnsi="Times New Roman"/>
          <w:sz w:val="24"/>
          <w:szCs w:val="24"/>
        </w:rPr>
        <w:t>и при внесении дополнительной платы -</w:t>
      </w:r>
      <w:r w:rsidR="008E1740" w:rsidRPr="00F07CA1">
        <w:rPr>
          <w:rFonts w:ascii="Times New Roman" w:hAnsi="Times New Roman"/>
          <w:sz w:val="24"/>
          <w:szCs w:val="24"/>
        </w:rPr>
        <w:t xml:space="preserve"> 5 500 тенге</w:t>
      </w:r>
      <w:r w:rsidR="007769C7" w:rsidRPr="00F07CA1">
        <w:rPr>
          <w:rFonts w:ascii="Times New Roman" w:hAnsi="Times New Roman"/>
          <w:sz w:val="24"/>
          <w:szCs w:val="24"/>
        </w:rPr>
        <w:t>/сутки за человека</w:t>
      </w:r>
      <w:r w:rsidR="008E1740" w:rsidRPr="00F07CA1">
        <w:rPr>
          <w:rFonts w:ascii="Times New Roman" w:hAnsi="Times New Roman"/>
          <w:sz w:val="24"/>
          <w:szCs w:val="24"/>
        </w:rPr>
        <w:t>.</w:t>
      </w:r>
    </w:p>
    <w:p w14:paraId="561A79A8" w14:textId="77777777" w:rsidR="00BE113B" w:rsidRPr="007F46A0" w:rsidRDefault="00BE113B" w:rsidP="007F46A0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7CA1">
        <w:rPr>
          <w:rFonts w:ascii="Times New Roman" w:hAnsi="Times New Roman"/>
          <w:sz w:val="24"/>
          <w:szCs w:val="24"/>
        </w:rPr>
        <w:t>Заявки на бронирование мест для проживания</w:t>
      </w:r>
      <w:r w:rsidRPr="00323E9E">
        <w:rPr>
          <w:rFonts w:ascii="Times New Roman" w:hAnsi="Times New Roman"/>
          <w:sz w:val="24"/>
          <w:szCs w:val="24"/>
        </w:rPr>
        <w:t xml:space="preserve"> в указанных местах принимаются </w:t>
      </w:r>
      <w:r w:rsidR="00925B23">
        <w:rPr>
          <w:rFonts w:ascii="Times New Roman" w:hAnsi="Times New Roman"/>
          <w:b/>
          <w:sz w:val="24"/>
          <w:szCs w:val="24"/>
        </w:rPr>
        <w:t>до 26</w:t>
      </w:r>
      <w:r w:rsidR="00FE3E93">
        <w:rPr>
          <w:rFonts w:ascii="Times New Roman" w:hAnsi="Times New Roman"/>
          <w:b/>
          <w:sz w:val="24"/>
          <w:szCs w:val="24"/>
        </w:rPr>
        <w:t>.12.2019</w:t>
      </w:r>
      <w:r w:rsidRPr="00323E9E">
        <w:rPr>
          <w:rFonts w:ascii="Times New Roman" w:hAnsi="Times New Roman"/>
          <w:b/>
          <w:sz w:val="24"/>
          <w:szCs w:val="24"/>
        </w:rPr>
        <w:t xml:space="preserve"> включительно</w:t>
      </w:r>
      <w:r w:rsidR="0043188E" w:rsidRPr="00323E9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275D3" w:rsidRPr="00323E9E">
        <w:rPr>
          <w:rFonts w:ascii="Times New Roman" w:hAnsi="Times New Roman"/>
          <w:sz w:val="24"/>
          <w:szCs w:val="24"/>
          <w:lang w:val="kk-KZ"/>
        </w:rPr>
        <w:t>по указанному э</w:t>
      </w:r>
      <w:r w:rsidR="0043188E" w:rsidRPr="00323E9E">
        <w:rPr>
          <w:rFonts w:ascii="Times New Roman" w:hAnsi="Times New Roman"/>
          <w:sz w:val="24"/>
          <w:szCs w:val="24"/>
          <w:lang w:val="kk-KZ"/>
        </w:rPr>
        <w:t xml:space="preserve">лектронному адресу </w:t>
      </w:r>
      <w:proofErr w:type="spellStart"/>
      <w:r w:rsidR="007F46A0" w:rsidRPr="00F1543B">
        <w:rPr>
          <w:rFonts w:ascii="Times New Roman" w:hAnsi="Times New Roman"/>
          <w:b/>
          <w:lang w:val="en-US"/>
        </w:rPr>
        <w:t>abelgoziyeva</w:t>
      </w:r>
      <w:proofErr w:type="spellEnd"/>
      <w:r w:rsidR="007F46A0" w:rsidRPr="00F1543B">
        <w:rPr>
          <w:rFonts w:ascii="Times New Roman" w:hAnsi="Times New Roman"/>
          <w:b/>
        </w:rPr>
        <w:t>@</w:t>
      </w:r>
      <w:proofErr w:type="spellStart"/>
      <w:r w:rsidR="007F46A0" w:rsidRPr="00F1543B">
        <w:rPr>
          <w:rFonts w:ascii="Times New Roman" w:hAnsi="Times New Roman"/>
          <w:b/>
          <w:lang w:val="en-US"/>
        </w:rPr>
        <w:t>gmail</w:t>
      </w:r>
      <w:proofErr w:type="spellEnd"/>
      <w:r w:rsidR="007F46A0" w:rsidRPr="00F1543B">
        <w:rPr>
          <w:rFonts w:ascii="Times New Roman" w:hAnsi="Times New Roman"/>
          <w:b/>
        </w:rPr>
        <w:t>.</w:t>
      </w:r>
      <w:r w:rsidR="007F46A0" w:rsidRPr="00F1543B">
        <w:rPr>
          <w:rFonts w:ascii="Times New Roman" w:hAnsi="Times New Roman"/>
          <w:b/>
          <w:lang w:val="en-US"/>
        </w:rPr>
        <w:t>com</w:t>
      </w:r>
    </w:p>
    <w:p w14:paraId="45FB0818" w14:textId="77777777" w:rsidR="00075773" w:rsidRPr="007F46A0" w:rsidRDefault="00075773" w:rsidP="009C359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F9F33B0" w14:textId="77777777" w:rsidR="00BE113B" w:rsidRPr="00323E9E" w:rsidRDefault="00BE113B" w:rsidP="00925B23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3E9E">
        <w:rPr>
          <w:rFonts w:ascii="Times New Roman" w:hAnsi="Times New Roman"/>
          <w:b/>
          <w:sz w:val="24"/>
          <w:szCs w:val="24"/>
        </w:rPr>
        <w:t>Права и обязанности участников, тренеров, сопровождающих лиц</w:t>
      </w:r>
    </w:p>
    <w:p w14:paraId="1221C707" w14:textId="77777777" w:rsidR="00925B23" w:rsidRDefault="00BE113B" w:rsidP="00925B23">
      <w:pPr>
        <w:pStyle w:val="a8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Участники обязуются играть в соответствии с правилами ФИДЕ и данным Регламентом</w:t>
      </w:r>
      <w:r w:rsidR="00E94027" w:rsidRPr="00323E9E">
        <w:rPr>
          <w:rFonts w:ascii="Times New Roman" w:hAnsi="Times New Roman"/>
          <w:sz w:val="24"/>
          <w:szCs w:val="24"/>
        </w:rPr>
        <w:t>.</w:t>
      </w:r>
      <w:r w:rsidRPr="00323E9E">
        <w:rPr>
          <w:rFonts w:ascii="Times New Roman" w:hAnsi="Times New Roman"/>
          <w:sz w:val="24"/>
          <w:szCs w:val="24"/>
        </w:rPr>
        <w:t xml:space="preserve"> </w:t>
      </w:r>
    </w:p>
    <w:p w14:paraId="2ECDA1B7" w14:textId="77777777" w:rsidR="00041B7F" w:rsidRPr="003665BC" w:rsidRDefault="00BE113B" w:rsidP="00925B23">
      <w:pPr>
        <w:pStyle w:val="a8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B23">
        <w:rPr>
          <w:rFonts w:ascii="Times New Roman" w:hAnsi="Times New Roman"/>
          <w:sz w:val="24"/>
          <w:szCs w:val="24"/>
        </w:rPr>
        <w:t xml:space="preserve">Запись партии обязательна для всех участников, </w:t>
      </w:r>
      <w:r w:rsidR="003665BC">
        <w:rPr>
          <w:rFonts w:ascii="Times New Roman" w:hAnsi="Times New Roman"/>
          <w:sz w:val="24"/>
          <w:szCs w:val="24"/>
        </w:rPr>
        <w:t>кроме группы до 6 лет</w:t>
      </w:r>
      <w:r w:rsidRPr="003665BC">
        <w:rPr>
          <w:rFonts w:ascii="Times New Roman" w:hAnsi="Times New Roman"/>
          <w:sz w:val="24"/>
          <w:szCs w:val="24"/>
        </w:rPr>
        <w:t xml:space="preserve">. </w:t>
      </w:r>
    </w:p>
    <w:p w14:paraId="28B67E31" w14:textId="77777777" w:rsidR="00BE113B" w:rsidRPr="00925B23" w:rsidRDefault="00BE113B" w:rsidP="00041B7F">
      <w:pPr>
        <w:pStyle w:val="a8"/>
        <w:numPr>
          <w:ilvl w:val="2"/>
          <w:numId w:val="14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25B23">
        <w:rPr>
          <w:rFonts w:ascii="Times New Roman" w:hAnsi="Times New Roman"/>
          <w:sz w:val="24"/>
          <w:szCs w:val="24"/>
        </w:rPr>
        <w:t>Участнику, не ведущему запись партии после двух предупреждений со стороны судьи, засчитывается поражение. Если ситуация повторяется, в следующей партии участник снимается с соревнований.</w:t>
      </w:r>
    </w:p>
    <w:p w14:paraId="1D6E36EE" w14:textId="2AE3E1DE" w:rsidR="00041B7F" w:rsidRDefault="00BE113B" w:rsidP="00041B7F">
      <w:pPr>
        <w:pStyle w:val="a8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 xml:space="preserve">Участники, тренеры, сопровождающие лица обязуются соблюдать установленный </w:t>
      </w:r>
      <w:r w:rsidR="00946C0E" w:rsidRPr="00323E9E"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323E9E">
        <w:rPr>
          <w:rFonts w:ascii="Times New Roman" w:hAnsi="Times New Roman"/>
          <w:sz w:val="24"/>
          <w:szCs w:val="24"/>
        </w:rPr>
        <w:t>Республики Казахстан порядок поведения и правил приличия в общественных местах.</w:t>
      </w:r>
    </w:p>
    <w:p w14:paraId="638EFB96" w14:textId="77777777" w:rsidR="00BE113B" w:rsidRPr="00323E9E" w:rsidRDefault="00BE113B" w:rsidP="00041B7F">
      <w:pPr>
        <w:pStyle w:val="a8"/>
        <w:numPr>
          <w:ilvl w:val="2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 xml:space="preserve">В случае систематического нарушения игровой дисциплины, умышленном провоцировании скандальных ситуаций и др. нарушений, участник снимается с </w:t>
      </w:r>
      <w:r w:rsidRPr="00323E9E">
        <w:rPr>
          <w:rFonts w:ascii="Times New Roman" w:hAnsi="Times New Roman"/>
          <w:sz w:val="24"/>
          <w:szCs w:val="24"/>
        </w:rPr>
        <w:lastRenderedPageBreak/>
        <w:t>соревнований. В случае аналогичных нарушений со стороны тренеров и сопровождающих лиц, нарушители лишаются права пребывания на Чемпионате.</w:t>
      </w:r>
    </w:p>
    <w:p w14:paraId="39D54755" w14:textId="77777777" w:rsidR="00BE113B" w:rsidRPr="00323E9E" w:rsidRDefault="00BE113B" w:rsidP="00041B7F">
      <w:pPr>
        <w:pStyle w:val="a8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Участники Чемпионата имеют право:</w:t>
      </w:r>
    </w:p>
    <w:p w14:paraId="38B00FA7" w14:textId="77777777" w:rsidR="00BE113B" w:rsidRPr="0055095E" w:rsidRDefault="00BE113B" w:rsidP="00041B7F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095E">
        <w:rPr>
          <w:rFonts w:ascii="Times New Roman" w:hAnsi="Times New Roman"/>
          <w:sz w:val="24"/>
          <w:szCs w:val="24"/>
        </w:rPr>
        <w:t>обращения в Апелляционный Комитет (см. п. 5.5)</w:t>
      </w:r>
      <w:r w:rsidR="00E94027" w:rsidRPr="0055095E">
        <w:rPr>
          <w:rFonts w:ascii="Times New Roman" w:hAnsi="Times New Roman"/>
          <w:sz w:val="24"/>
          <w:szCs w:val="24"/>
        </w:rPr>
        <w:t>;</w:t>
      </w:r>
    </w:p>
    <w:p w14:paraId="301DEC84" w14:textId="77777777" w:rsidR="00E94027" w:rsidRPr="0055095E" w:rsidRDefault="00BE113B" w:rsidP="00041B7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5095E">
        <w:rPr>
          <w:rFonts w:ascii="Times New Roman" w:hAnsi="Times New Roman"/>
          <w:sz w:val="24"/>
          <w:szCs w:val="24"/>
        </w:rPr>
        <w:t>на оказание первичной медицинской помощи в турнирном зале</w:t>
      </w:r>
      <w:r w:rsidR="00E94027" w:rsidRPr="0055095E">
        <w:rPr>
          <w:rFonts w:ascii="Times New Roman" w:hAnsi="Times New Roman"/>
          <w:sz w:val="24"/>
          <w:szCs w:val="24"/>
        </w:rPr>
        <w:t>.</w:t>
      </w:r>
    </w:p>
    <w:p w14:paraId="61675430" w14:textId="77777777" w:rsidR="00502124" w:rsidRPr="00250AA0" w:rsidRDefault="00502124" w:rsidP="005021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5095E">
        <w:rPr>
          <w:rFonts w:ascii="Times New Roman" w:hAnsi="Times New Roman"/>
          <w:sz w:val="24"/>
          <w:szCs w:val="24"/>
          <w:lang w:val="kk-KZ"/>
        </w:rPr>
        <w:t>9.5.</w:t>
      </w:r>
      <w:r w:rsidR="00250AA0" w:rsidRPr="0055095E">
        <w:rPr>
          <w:rFonts w:ascii="Times New Roman" w:hAnsi="Times New Roman"/>
          <w:sz w:val="24"/>
          <w:szCs w:val="24"/>
          <w:lang w:val="kk-KZ"/>
        </w:rPr>
        <w:t xml:space="preserve">В случае отсутствия у участников </w:t>
      </w:r>
      <w:r w:rsidR="00250AA0" w:rsidRPr="0055095E">
        <w:rPr>
          <w:rFonts w:ascii="Times New Roman" w:hAnsi="Times New Roman"/>
          <w:sz w:val="24"/>
          <w:szCs w:val="24"/>
          <w:lang w:val="en-US"/>
        </w:rPr>
        <w:t>ID</w:t>
      </w:r>
      <w:r w:rsidR="00250AA0" w:rsidRPr="0055095E">
        <w:rPr>
          <w:rFonts w:ascii="Times New Roman" w:hAnsi="Times New Roman"/>
          <w:sz w:val="24"/>
          <w:szCs w:val="24"/>
        </w:rPr>
        <w:t xml:space="preserve"> </w:t>
      </w:r>
      <w:r w:rsidR="00250AA0" w:rsidRPr="0055095E">
        <w:rPr>
          <w:rFonts w:ascii="Times New Roman" w:hAnsi="Times New Roman"/>
          <w:sz w:val="24"/>
          <w:szCs w:val="24"/>
          <w:lang w:val="kk-KZ"/>
        </w:rPr>
        <w:t xml:space="preserve">ФИДЕ, оно </w:t>
      </w:r>
      <w:r w:rsidR="00FF23E9" w:rsidRPr="0055095E">
        <w:rPr>
          <w:rFonts w:ascii="Times New Roman" w:hAnsi="Times New Roman"/>
          <w:sz w:val="24"/>
          <w:szCs w:val="24"/>
          <w:lang w:val="kk-KZ"/>
        </w:rPr>
        <w:t>автоматически буд</w:t>
      </w:r>
      <w:r w:rsidR="00250AA0" w:rsidRPr="0055095E">
        <w:rPr>
          <w:rFonts w:ascii="Times New Roman" w:hAnsi="Times New Roman"/>
          <w:sz w:val="24"/>
          <w:szCs w:val="24"/>
          <w:lang w:val="kk-KZ"/>
        </w:rPr>
        <w:t>ет присвоено</w:t>
      </w:r>
      <w:r w:rsidR="00FF23E9" w:rsidRPr="0055095E">
        <w:rPr>
          <w:rFonts w:ascii="Times New Roman" w:hAnsi="Times New Roman"/>
          <w:sz w:val="24"/>
          <w:szCs w:val="24"/>
          <w:lang w:val="kk-KZ"/>
        </w:rPr>
        <w:t xml:space="preserve"> до</w:t>
      </w:r>
      <w:r w:rsidR="00FF23E9" w:rsidRPr="0055095E">
        <w:rPr>
          <w:rFonts w:ascii="Times New Roman" w:hAnsi="Times New Roman"/>
          <w:sz w:val="24"/>
          <w:szCs w:val="24"/>
        </w:rPr>
        <w:t>/после чемпионата</w:t>
      </w:r>
      <w:r w:rsidR="003B0872" w:rsidRPr="0055095E">
        <w:rPr>
          <w:rFonts w:ascii="Times New Roman" w:hAnsi="Times New Roman"/>
          <w:sz w:val="24"/>
          <w:szCs w:val="24"/>
        </w:rPr>
        <w:t xml:space="preserve"> РК</w:t>
      </w:r>
      <w:r w:rsidR="00250AA0" w:rsidRPr="0055095E">
        <w:rPr>
          <w:rFonts w:ascii="Times New Roman" w:hAnsi="Times New Roman"/>
          <w:sz w:val="24"/>
          <w:szCs w:val="24"/>
          <w:lang w:val="kk-KZ"/>
        </w:rPr>
        <w:t>.</w:t>
      </w:r>
    </w:p>
    <w:p w14:paraId="049F31CB" w14:textId="77777777" w:rsidR="00BE113B" w:rsidRPr="00323E9E" w:rsidRDefault="00BE113B" w:rsidP="009C359F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04177DC" w14:textId="77777777" w:rsidR="00BE113B" w:rsidRPr="00323E9E" w:rsidRDefault="00BE113B" w:rsidP="00041B7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3E9E">
        <w:rPr>
          <w:rFonts w:ascii="Times New Roman" w:hAnsi="Times New Roman"/>
          <w:b/>
          <w:sz w:val="24"/>
          <w:szCs w:val="24"/>
        </w:rPr>
        <w:t>Финансирование</w:t>
      </w:r>
    </w:p>
    <w:p w14:paraId="43AB0990" w14:textId="77777777" w:rsidR="00BE113B" w:rsidRPr="00323E9E" w:rsidRDefault="00BE113B" w:rsidP="00C65999">
      <w:pPr>
        <w:pStyle w:val="a8"/>
        <w:numPr>
          <w:ilvl w:val="1"/>
          <w:numId w:val="14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Комитет по делам спорта и физической культуры Министерства культуры и спорта Республики Казахстан берет на себя следующие расходы:</w:t>
      </w:r>
    </w:p>
    <w:p w14:paraId="37970A3B" w14:textId="77777777" w:rsidR="00BE113B" w:rsidRPr="00041B7F" w:rsidRDefault="00BE113B" w:rsidP="00041B7F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предоставление полного комплекта медалей и дипломов (исключая категорию «201</w:t>
      </w:r>
      <w:r w:rsidR="00041B7F">
        <w:rPr>
          <w:rFonts w:ascii="Times New Roman" w:hAnsi="Times New Roman"/>
          <w:sz w:val="24"/>
          <w:szCs w:val="24"/>
        </w:rPr>
        <w:t>4</w:t>
      </w:r>
      <w:r w:rsidRPr="00323E9E">
        <w:rPr>
          <w:rFonts w:ascii="Times New Roman" w:hAnsi="Times New Roman"/>
          <w:sz w:val="24"/>
          <w:szCs w:val="24"/>
        </w:rPr>
        <w:t xml:space="preserve"> г</w:t>
      </w:r>
      <w:r w:rsidRPr="00041B7F">
        <w:rPr>
          <w:rFonts w:ascii="Times New Roman" w:hAnsi="Times New Roman"/>
          <w:sz w:val="24"/>
          <w:szCs w:val="24"/>
        </w:rPr>
        <w:t>. р. и моложе») для награждения победителей и призеров соревнования;</w:t>
      </w:r>
    </w:p>
    <w:p w14:paraId="439053CB" w14:textId="77777777" w:rsidR="00BE113B" w:rsidRPr="00041B7F" w:rsidRDefault="00BE113B" w:rsidP="00041B7F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1B7F">
        <w:rPr>
          <w:rFonts w:ascii="Times New Roman" w:hAnsi="Times New Roman"/>
          <w:sz w:val="24"/>
          <w:szCs w:val="24"/>
        </w:rPr>
        <w:t>оплата работы судейской коллегии</w:t>
      </w:r>
      <w:r w:rsidR="00E94027" w:rsidRPr="00041B7F">
        <w:rPr>
          <w:rFonts w:ascii="Times New Roman" w:hAnsi="Times New Roman"/>
          <w:sz w:val="24"/>
          <w:szCs w:val="24"/>
        </w:rPr>
        <w:t>.</w:t>
      </w:r>
    </w:p>
    <w:p w14:paraId="6A264F4C" w14:textId="77777777" w:rsidR="00BE113B" w:rsidRPr="00323E9E" w:rsidRDefault="00BE113B" w:rsidP="00925B23">
      <w:pPr>
        <w:pStyle w:val="a8"/>
        <w:numPr>
          <w:ilvl w:val="1"/>
          <w:numId w:val="1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Казахстанская федерация шахмат берет на себя следующие расходы:</w:t>
      </w:r>
    </w:p>
    <w:p w14:paraId="5A35B5CF" w14:textId="77777777" w:rsidR="00BE113B" w:rsidRPr="00323E9E" w:rsidRDefault="00BE113B" w:rsidP="00041B7F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обеспечение призового фонда</w:t>
      </w:r>
      <w:r w:rsidR="007D289D" w:rsidRPr="00323E9E">
        <w:rPr>
          <w:rFonts w:ascii="Times New Roman" w:hAnsi="Times New Roman"/>
          <w:sz w:val="24"/>
          <w:szCs w:val="24"/>
        </w:rPr>
        <w:t>;</w:t>
      </w:r>
    </w:p>
    <w:p w14:paraId="05768EB6" w14:textId="77777777" w:rsidR="00BE113B" w:rsidRPr="00323E9E" w:rsidRDefault="00BE113B" w:rsidP="00041B7F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расходы по аренде турнирного зала;</w:t>
      </w:r>
    </w:p>
    <w:p w14:paraId="79D27585" w14:textId="77777777" w:rsidR="00BE113B" w:rsidRDefault="00BE113B" w:rsidP="00041B7F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частичная оплата работы судейской коллегии</w:t>
      </w:r>
      <w:r w:rsidR="008445E4">
        <w:rPr>
          <w:rFonts w:ascii="Times New Roman" w:hAnsi="Times New Roman"/>
          <w:sz w:val="24"/>
          <w:szCs w:val="24"/>
        </w:rPr>
        <w:t>;</w:t>
      </w:r>
    </w:p>
    <w:p w14:paraId="5C39A4DB" w14:textId="77777777" w:rsidR="008445E4" w:rsidRDefault="008445E4" w:rsidP="00041B7F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полиграфические </w:t>
      </w:r>
      <w:r w:rsidR="00502124">
        <w:rPr>
          <w:rFonts w:ascii="Times New Roman" w:hAnsi="Times New Roman"/>
          <w:sz w:val="24"/>
          <w:szCs w:val="24"/>
        </w:rPr>
        <w:t>услуги.</w:t>
      </w:r>
    </w:p>
    <w:p w14:paraId="30DE091D" w14:textId="77777777" w:rsidR="00041B7F" w:rsidRPr="00F07CA1" w:rsidRDefault="00041B7F" w:rsidP="00041B7F">
      <w:pPr>
        <w:pStyle w:val="a8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7CA1">
        <w:rPr>
          <w:rFonts w:ascii="Times New Roman" w:hAnsi="Times New Roman"/>
          <w:sz w:val="24"/>
          <w:szCs w:val="24"/>
        </w:rPr>
        <w:t xml:space="preserve">Академия шахмат </w:t>
      </w:r>
      <w:proofErr w:type="spellStart"/>
      <w:r w:rsidRPr="00F07CA1">
        <w:rPr>
          <w:rFonts w:ascii="Times New Roman" w:hAnsi="Times New Roman"/>
          <w:sz w:val="24"/>
          <w:szCs w:val="24"/>
        </w:rPr>
        <w:t>Жансаи</w:t>
      </w:r>
      <w:proofErr w:type="spellEnd"/>
      <w:r w:rsidRPr="00F07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CA1">
        <w:rPr>
          <w:rFonts w:ascii="Times New Roman" w:hAnsi="Times New Roman"/>
          <w:sz w:val="24"/>
          <w:szCs w:val="24"/>
        </w:rPr>
        <w:t>Абдумалик</w:t>
      </w:r>
      <w:proofErr w:type="spellEnd"/>
      <w:r w:rsidRPr="00F07CA1">
        <w:rPr>
          <w:rFonts w:ascii="Times New Roman" w:hAnsi="Times New Roman"/>
          <w:sz w:val="24"/>
          <w:szCs w:val="24"/>
        </w:rPr>
        <w:t xml:space="preserve"> берет на себя следующие расходы: </w:t>
      </w:r>
    </w:p>
    <w:p w14:paraId="30D00129" w14:textId="6B077A5D" w:rsidR="00041B7F" w:rsidRDefault="00502124" w:rsidP="00041B7F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7CA1">
        <w:rPr>
          <w:rFonts w:ascii="Times New Roman" w:hAnsi="Times New Roman"/>
          <w:sz w:val="24"/>
          <w:szCs w:val="24"/>
        </w:rPr>
        <w:t>п</w:t>
      </w:r>
      <w:r w:rsidR="00041B7F" w:rsidRPr="00F07CA1">
        <w:rPr>
          <w:rFonts w:ascii="Times New Roman" w:hAnsi="Times New Roman"/>
          <w:sz w:val="24"/>
          <w:szCs w:val="24"/>
        </w:rPr>
        <w:t xml:space="preserve">редоставление </w:t>
      </w:r>
      <w:r w:rsidR="00F1543B">
        <w:rPr>
          <w:rFonts w:ascii="Times New Roman" w:hAnsi="Times New Roman"/>
          <w:sz w:val="24"/>
          <w:szCs w:val="24"/>
        </w:rPr>
        <w:t xml:space="preserve">дополнительных </w:t>
      </w:r>
      <w:r w:rsidR="00041B7F" w:rsidRPr="00F07CA1">
        <w:rPr>
          <w:rFonts w:ascii="Times New Roman" w:hAnsi="Times New Roman"/>
          <w:sz w:val="24"/>
          <w:szCs w:val="24"/>
        </w:rPr>
        <w:t>спонсорских средств в размере не менее 5 000 000 (пять миллионов)</w:t>
      </w:r>
      <w:r w:rsidR="00041B7F" w:rsidRPr="0055095E">
        <w:rPr>
          <w:rFonts w:ascii="Times New Roman" w:hAnsi="Times New Roman"/>
          <w:sz w:val="24"/>
          <w:szCs w:val="24"/>
        </w:rPr>
        <w:t xml:space="preserve"> тенге на увеличение призового фонда</w:t>
      </w:r>
      <w:r w:rsidRPr="0055095E">
        <w:rPr>
          <w:rFonts w:ascii="Times New Roman" w:hAnsi="Times New Roman"/>
          <w:sz w:val="24"/>
          <w:szCs w:val="24"/>
        </w:rPr>
        <w:t xml:space="preserve"> в виде </w:t>
      </w:r>
      <w:r w:rsidR="0055095E" w:rsidRPr="0055095E">
        <w:rPr>
          <w:rFonts w:ascii="Times New Roman" w:hAnsi="Times New Roman"/>
          <w:sz w:val="24"/>
          <w:szCs w:val="24"/>
        </w:rPr>
        <w:t>подарочных сертификатов</w:t>
      </w:r>
      <w:r w:rsidR="00041B7F" w:rsidRPr="0055095E">
        <w:rPr>
          <w:rFonts w:ascii="Times New Roman" w:hAnsi="Times New Roman"/>
          <w:sz w:val="24"/>
          <w:szCs w:val="24"/>
        </w:rPr>
        <w:t>;</w:t>
      </w:r>
    </w:p>
    <w:p w14:paraId="2A28A848" w14:textId="77777777" w:rsidR="00041B7F" w:rsidRPr="00323E9E" w:rsidRDefault="00502124" w:rsidP="00041B7F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41B7F">
        <w:rPr>
          <w:rFonts w:ascii="Times New Roman" w:hAnsi="Times New Roman"/>
          <w:sz w:val="24"/>
          <w:szCs w:val="24"/>
        </w:rPr>
        <w:t>величение количества судейской бригады.</w:t>
      </w:r>
    </w:p>
    <w:p w14:paraId="5A0DA89F" w14:textId="77777777" w:rsidR="00773E0A" w:rsidRPr="00323E9E" w:rsidRDefault="00BE113B" w:rsidP="00925B23">
      <w:pPr>
        <w:pStyle w:val="a8"/>
        <w:numPr>
          <w:ilvl w:val="1"/>
          <w:numId w:val="1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Расходы по проезду, размещению и питанию спортсменов несут командирующие организации</w:t>
      </w:r>
      <w:r w:rsidR="00E94027" w:rsidRPr="00323E9E">
        <w:rPr>
          <w:rFonts w:ascii="Times New Roman" w:hAnsi="Times New Roman"/>
          <w:sz w:val="24"/>
          <w:szCs w:val="24"/>
        </w:rPr>
        <w:t>.</w:t>
      </w:r>
      <w:r w:rsidRPr="00323E9E">
        <w:rPr>
          <w:rFonts w:ascii="Times New Roman" w:hAnsi="Times New Roman"/>
          <w:sz w:val="24"/>
          <w:szCs w:val="24"/>
        </w:rPr>
        <w:t xml:space="preserve">   </w:t>
      </w:r>
    </w:p>
    <w:p w14:paraId="39B6B1D1" w14:textId="77777777" w:rsidR="00BE113B" w:rsidRPr="00323E9E" w:rsidRDefault="00BE113B" w:rsidP="009C359F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 xml:space="preserve">    </w:t>
      </w:r>
    </w:p>
    <w:p w14:paraId="39277E6C" w14:textId="77777777" w:rsidR="00BE113B" w:rsidRPr="00900847" w:rsidRDefault="00BE113B" w:rsidP="00C65999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847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14:paraId="64401235" w14:textId="77777777" w:rsidR="00900847" w:rsidRPr="00900847" w:rsidRDefault="00900847" w:rsidP="009C359F">
      <w:pPr>
        <w:pStyle w:val="a8"/>
        <w:spacing w:line="240" w:lineRule="auto"/>
        <w:ind w:left="0"/>
        <w:jc w:val="both"/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3402"/>
      </w:tblGrid>
      <w:tr w:rsidR="00900847" w:rsidRPr="00900847" w14:paraId="41252C10" w14:textId="77777777" w:rsidTr="00101083">
        <w:trPr>
          <w:trHeight w:hRule="exact" w:val="626"/>
        </w:trPr>
        <w:tc>
          <w:tcPr>
            <w:tcW w:w="2943" w:type="dxa"/>
          </w:tcPr>
          <w:p w14:paraId="1C1C39D7" w14:textId="77777777" w:rsidR="00900847" w:rsidRDefault="00900847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0847">
              <w:rPr>
                <w:rFonts w:ascii="Times New Roman" w:hAnsi="Times New Roman"/>
              </w:rPr>
              <w:t xml:space="preserve">Директор турнира    </w:t>
            </w:r>
          </w:p>
          <w:p w14:paraId="14ED61CB" w14:textId="77777777" w:rsidR="003B1054" w:rsidRDefault="003B1054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722093CC" w14:textId="77777777" w:rsidR="003B1054" w:rsidRDefault="003B1054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423E14C" w14:textId="77777777" w:rsidR="003B1054" w:rsidRDefault="003B1054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665195D2" w14:textId="77777777" w:rsidR="003B1054" w:rsidRDefault="003B1054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DB0C4C4" w14:textId="77777777" w:rsidR="003B1054" w:rsidRDefault="003B1054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7D4D0EA7" w14:textId="77777777" w:rsidR="003B1054" w:rsidRDefault="003B1054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2345A24" w14:textId="77777777" w:rsidR="003B1054" w:rsidRDefault="003B1054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062B896" w14:textId="77777777" w:rsidR="003B1054" w:rsidRDefault="003B1054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3F4C81A" w14:textId="3D7303BA" w:rsidR="003B1054" w:rsidRPr="00900847" w:rsidRDefault="003B1054" w:rsidP="009C359F">
            <w:pPr>
              <w:pStyle w:val="a8"/>
              <w:spacing w:line="240" w:lineRule="auto"/>
              <w:ind w:left="0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3119" w:type="dxa"/>
          </w:tcPr>
          <w:p w14:paraId="00AD4100" w14:textId="17A7090A" w:rsidR="00900847" w:rsidRPr="00900847" w:rsidRDefault="00900847" w:rsidP="009C359F">
            <w:pPr>
              <w:pStyle w:val="a8"/>
              <w:spacing w:line="240" w:lineRule="auto"/>
              <w:ind w:left="0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900847">
              <w:rPr>
                <w:rFonts w:ascii="Times New Roman" w:hAnsi="Times New Roman"/>
              </w:rPr>
              <w:t xml:space="preserve">Аширова </w:t>
            </w:r>
            <w:proofErr w:type="spellStart"/>
            <w:r w:rsidRPr="00900847">
              <w:rPr>
                <w:rFonts w:ascii="Times New Roman" w:hAnsi="Times New Roman"/>
              </w:rPr>
              <w:t>Алма</w:t>
            </w:r>
            <w:proofErr w:type="spellEnd"/>
            <w:r w:rsidRPr="00900847">
              <w:rPr>
                <w:rFonts w:ascii="Times New Roman" w:hAnsi="Times New Roman"/>
              </w:rPr>
              <w:t xml:space="preserve">                       </w:t>
            </w:r>
          </w:p>
        </w:tc>
        <w:tc>
          <w:tcPr>
            <w:tcW w:w="3402" w:type="dxa"/>
          </w:tcPr>
          <w:p w14:paraId="0E8737C1" w14:textId="77777777" w:rsidR="00101083" w:rsidRDefault="00DC2DB4" w:rsidP="00900847">
            <w:pPr>
              <w:pStyle w:val="a8"/>
              <w:spacing w:line="240" w:lineRule="auto"/>
              <w:ind w:left="0"/>
              <w:jc w:val="both"/>
              <w:rPr>
                <w:rStyle w:val="a7"/>
                <w:rFonts w:ascii="Times New Roman" w:hAnsi="Times New Roman"/>
                <w:color w:val="auto"/>
                <w:u w:val="none"/>
                <w:shd w:val="clear" w:color="auto" w:fill="FFFFFF"/>
              </w:rPr>
            </w:pPr>
            <w:hyperlink r:id="rId8" w:history="1">
              <w:r w:rsidR="00900847" w:rsidRPr="00900847">
                <w:rPr>
                  <w:rStyle w:val="a7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chessacademy.kz@mail.ru</w:t>
              </w:r>
            </w:hyperlink>
          </w:p>
          <w:p w14:paraId="7472A719" w14:textId="77777777" w:rsidR="00101083" w:rsidRPr="00F570DA" w:rsidRDefault="00101083" w:rsidP="00101083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F570D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+7 701 929 22 44; +7 727 248 17 17</w:t>
            </w:r>
          </w:p>
          <w:p w14:paraId="5EEE920C" w14:textId="252EC6A4" w:rsidR="003B1054" w:rsidRDefault="00900847" w:rsidP="00900847">
            <w:pPr>
              <w:pStyle w:val="a8"/>
              <w:spacing w:line="240" w:lineRule="auto"/>
              <w:ind w:left="0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bookmarkStart w:id="0" w:name="_GoBack"/>
            <w:bookmarkEnd w:id="0"/>
            <w:r w:rsidRPr="00900847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  <w:p w14:paraId="33BD58E2" w14:textId="77777777" w:rsidR="006B008B" w:rsidRPr="00900847" w:rsidRDefault="006B008B" w:rsidP="00900847">
            <w:pPr>
              <w:pStyle w:val="a8"/>
              <w:spacing w:line="240" w:lineRule="auto"/>
              <w:ind w:left="0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11A34F48" w14:textId="52F9A7B9" w:rsidR="003B1054" w:rsidRPr="00900847" w:rsidRDefault="003B1054" w:rsidP="00101083">
            <w:pPr>
              <w:pStyle w:val="a8"/>
              <w:spacing w:line="240" w:lineRule="auto"/>
              <w:ind w:left="0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900847" w:rsidRPr="00900847" w14:paraId="5D54FD88" w14:textId="77777777" w:rsidTr="003B1054">
        <w:trPr>
          <w:trHeight w:hRule="exact" w:val="478"/>
        </w:trPr>
        <w:tc>
          <w:tcPr>
            <w:tcW w:w="2943" w:type="dxa"/>
          </w:tcPr>
          <w:p w14:paraId="7CEB71AC" w14:textId="50388D59" w:rsidR="00900847" w:rsidRPr="00900847" w:rsidRDefault="00900847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0847">
              <w:rPr>
                <w:rFonts w:ascii="Times New Roman" w:hAnsi="Times New Roman"/>
              </w:rPr>
              <w:t xml:space="preserve">Главный судья             </w:t>
            </w:r>
          </w:p>
        </w:tc>
        <w:tc>
          <w:tcPr>
            <w:tcW w:w="3119" w:type="dxa"/>
          </w:tcPr>
          <w:p w14:paraId="6F74CA9F" w14:textId="5F72F124" w:rsidR="00900847" w:rsidRPr="00900847" w:rsidRDefault="00900847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900847">
              <w:rPr>
                <w:rFonts w:ascii="Times New Roman" w:hAnsi="Times New Roman"/>
              </w:rPr>
              <w:t>Метелено</w:t>
            </w:r>
            <w:proofErr w:type="spellEnd"/>
            <w:r w:rsidRPr="00900847">
              <w:rPr>
                <w:rFonts w:ascii="Times New Roman" w:hAnsi="Times New Roman"/>
              </w:rPr>
              <w:t xml:space="preserve"> Евгений Сергеевич                            </w:t>
            </w:r>
          </w:p>
        </w:tc>
        <w:tc>
          <w:tcPr>
            <w:tcW w:w="3402" w:type="dxa"/>
          </w:tcPr>
          <w:p w14:paraId="6E8E1F55" w14:textId="497C4396" w:rsidR="00900847" w:rsidRPr="00900847" w:rsidRDefault="00900847" w:rsidP="00900847">
            <w:pPr>
              <w:pStyle w:val="a8"/>
              <w:spacing w:line="240" w:lineRule="auto"/>
              <w:ind w:left="0"/>
              <w:jc w:val="both"/>
            </w:pPr>
            <w:r w:rsidRPr="00900847">
              <w:rPr>
                <w:rFonts w:ascii="Times New Roman" w:hAnsi="Times New Roman"/>
              </w:rPr>
              <w:t>+7 771 856 4853</w:t>
            </w:r>
          </w:p>
        </w:tc>
      </w:tr>
      <w:tr w:rsidR="00900847" w:rsidRPr="00900847" w14:paraId="1D492747" w14:textId="77777777" w:rsidTr="003B1054">
        <w:trPr>
          <w:trHeight w:hRule="exact" w:val="569"/>
        </w:trPr>
        <w:tc>
          <w:tcPr>
            <w:tcW w:w="2943" w:type="dxa"/>
          </w:tcPr>
          <w:p w14:paraId="20A65A7A" w14:textId="5A1F1919" w:rsidR="00900847" w:rsidRPr="00900847" w:rsidRDefault="00900847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0847">
              <w:rPr>
                <w:rFonts w:ascii="Times New Roman" w:hAnsi="Times New Roman"/>
              </w:rPr>
              <w:t xml:space="preserve">Координатор КФШ     </w:t>
            </w:r>
          </w:p>
        </w:tc>
        <w:tc>
          <w:tcPr>
            <w:tcW w:w="3119" w:type="dxa"/>
          </w:tcPr>
          <w:p w14:paraId="28E9C5A0" w14:textId="1EC2C714" w:rsidR="00900847" w:rsidRPr="00900847" w:rsidRDefault="00900847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900847">
              <w:rPr>
                <w:rFonts w:ascii="Times New Roman" w:hAnsi="Times New Roman"/>
              </w:rPr>
              <w:t>Кулахметова</w:t>
            </w:r>
            <w:proofErr w:type="spellEnd"/>
            <w:r w:rsidRPr="00900847">
              <w:rPr>
                <w:rFonts w:ascii="Times New Roman" w:hAnsi="Times New Roman"/>
              </w:rPr>
              <w:t xml:space="preserve"> </w:t>
            </w:r>
            <w:proofErr w:type="spellStart"/>
            <w:r w:rsidRPr="00900847">
              <w:rPr>
                <w:rFonts w:ascii="Times New Roman" w:hAnsi="Times New Roman"/>
              </w:rPr>
              <w:t>Раушан</w:t>
            </w:r>
            <w:proofErr w:type="spellEnd"/>
            <w:r w:rsidRPr="00900847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3402" w:type="dxa"/>
          </w:tcPr>
          <w:p w14:paraId="2B4F53A8" w14:textId="0A8897E3" w:rsidR="00900847" w:rsidRPr="00900847" w:rsidRDefault="00DC2DB4" w:rsidP="00900847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hyperlink r:id="rId9" w:history="1">
              <w:r w:rsidR="00900847" w:rsidRPr="00900847">
                <w:rPr>
                  <w:rStyle w:val="a7"/>
                  <w:rFonts w:ascii="Times New Roman" w:hAnsi="Times New Roman"/>
                  <w:color w:val="000000" w:themeColor="text1"/>
                  <w:u w:val="none"/>
                  <w:shd w:val="clear" w:color="auto" w:fill="FEFEFE"/>
                  <w:lang w:val="en-US"/>
                </w:rPr>
                <w:t>office</w:t>
              </w:r>
              <w:r w:rsidR="00900847" w:rsidRPr="00900847">
                <w:rPr>
                  <w:rStyle w:val="a7"/>
                  <w:rFonts w:ascii="Times New Roman" w:hAnsi="Times New Roman"/>
                  <w:color w:val="000000" w:themeColor="text1"/>
                  <w:u w:val="none"/>
                  <w:shd w:val="clear" w:color="auto" w:fill="FEFEFE"/>
                </w:rPr>
                <w:t>@</w:t>
              </w:r>
              <w:proofErr w:type="spellStart"/>
              <w:r w:rsidR="00900847" w:rsidRPr="00900847">
                <w:rPr>
                  <w:rStyle w:val="a7"/>
                  <w:rFonts w:ascii="Times New Roman" w:hAnsi="Times New Roman"/>
                  <w:color w:val="000000" w:themeColor="text1"/>
                  <w:u w:val="none"/>
                  <w:shd w:val="clear" w:color="auto" w:fill="FEFEFE"/>
                  <w:lang w:val="en-US"/>
                </w:rPr>
                <w:t>kazchess</w:t>
              </w:r>
              <w:proofErr w:type="spellEnd"/>
              <w:r w:rsidR="00900847" w:rsidRPr="00900847">
                <w:rPr>
                  <w:rStyle w:val="a7"/>
                  <w:rFonts w:ascii="Times New Roman" w:hAnsi="Times New Roman"/>
                  <w:color w:val="000000" w:themeColor="text1"/>
                  <w:u w:val="none"/>
                  <w:shd w:val="clear" w:color="auto" w:fill="FEFEFE"/>
                </w:rPr>
                <w:t>.</w:t>
              </w:r>
              <w:proofErr w:type="spellStart"/>
              <w:r w:rsidR="00900847" w:rsidRPr="00900847">
                <w:rPr>
                  <w:rStyle w:val="a7"/>
                  <w:rFonts w:ascii="Times New Roman" w:hAnsi="Times New Roman"/>
                  <w:color w:val="000000" w:themeColor="text1"/>
                  <w:u w:val="none"/>
                  <w:shd w:val="clear" w:color="auto" w:fill="FEFEFE"/>
                  <w:lang w:val="en-US"/>
                </w:rPr>
                <w:t>kz</w:t>
              </w:r>
              <w:proofErr w:type="spellEnd"/>
            </w:hyperlink>
          </w:p>
        </w:tc>
      </w:tr>
      <w:tr w:rsidR="00900847" w:rsidRPr="00900847" w14:paraId="5F7C38F8" w14:textId="77777777" w:rsidTr="003B1054">
        <w:trPr>
          <w:trHeight w:hRule="exact" w:val="516"/>
        </w:trPr>
        <w:tc>
          <w:tcPr>
            <w:tcW w:w="2943" w:type="dxa"/>
          </w:tcPr>
          <w:p w14:paraId="5775BA7C" w14:textId="5E9C9243" w:rsidR="00900847" w:rsidRPr="00900847" w:rsidRDefault="00900847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0847">
              <w:rPr>
                <w:rFonts w:ascii="Times New Roman" w:hAnsi="Times New Roman"/>
              </w:rPr>
              <w:t xml:space="preserve">Бронирование гостиницы   </w:t>
            </w:r>
          </w:p>
        </w:tc>
        <w:tc>
          <w:tcPr>
            <w:tcW w:w="3119" w:type="dxa"/>
          </w:tcPr>
          <w:p w14:paraId="5A800DFF" w14:textId="5D943662" w:rsidR="00900847" w:rsidRPr="00900847" w:rsidRDefault="00900847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900847">
              <w:rPr>
                <w:rFonts w:ascii="Times New Roman" w:hAnsi="Times New Roman"/>
              </w:rPr>
              <w:t>Белгозиева</w:t>
            </w:r>
            <w:proofErr w:type="spellEnd"/>
            <w:r w:rsidRPr="00900847">
              <w:rPr>
                <w:rFonts w:ascii="Times New Roman" w:hAnsi="Times New Roman"/>
              </w:rPr>
              <w:t xml:space="preserve"> Айгуль</w:t>
            </w:r>
          </w:p>
        </w:tc>
        <w:tc>
          <w:tcPr>
            <w:tcW w:w="3402" w:type="dxa"/>
          </w:tcPr>
          <w:p w14:paraId="6DA4E459" w14:textId="77777777" w:rsidR="00900847" w:rsidRPr="00900847" w:rsidRDefault="00900847" w:rsidP="00900847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0847">
              <w:rPr>
                <w:rFonts w:ascii="Times New Roman" w:hAnsi="Times New Roman"/>
              </w:rPr>
              <w:t xml:space="preserve">+7 701 342 95 09 </w:t>
            </w:r>
          </w:p>
          <w:p w14:paraId="7DA5DF80" w14:textId="77777777" w:rsidR="00900847" w:rsidRPr="00900847" w:rsidRDefault="00900847" w:rsidP="00900847">
            <w:pPr>
              <w:pStyle w:val="a8"/>
              <w:spacing w:line="240" w:lineRule="auto"/>
              <w:ind w:left="0"/>
              <w:jc w:val="both"/>
            </w:pPr>
          </w:p>
        </w:tc>
      </w:tr>
      <w:tr w:rsidR="00900847" w:rsidRPr="00900847" w14:paraId="4AE18F2E" w14:textId="77777777" w:rsidTr="003B1054">
        <w:trPr>
          <w:trHeight w:hRule="exact" w:val="450"/>
        </w:trPr>
        <w:tc>
          <w:tcPr>
            <w:tcW w:w="2943" w:type="dxa"/>
          </w:tcPr>
          <w:p w14:paraId="1D00FA73" w14:textId="71D1EFB6" w:rsidR="00900847" w:rsidRPr="00900847" w:rsidRDefault="00900847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0847">
              <w:rPr>
                <w:rFonts w:ascii="Times New Roman" w:hAnsi="Times New Roman"/>
              </w:rPr>
              <w:t>Официальный сайт турнира</w:t>
            </w:r>
            <w:r w:rsidRPr="00900847">
              <w:rPr>
                <w:rFonts w:ascii="Times New Roman" w:hAnsi="Times New Roman"/>
                <w:lang w:val="kk-KZ"/>
              </w:rPr>
              <w:t>:</w:t>
            </w:r>
          </w:p>
        </w:tc>
        <w:tc>
          <w:tcPr>
            <w:tcW w:w="3119" w:type="dxa"/>
          </w:tcPr>
          <w:p w14:paraId="42690813" w14:textId="2FDE170D" w:rsidR="00900847" w:rsidRPr="00900847" w:rsidRDefault="00DC2DB4" w:rsidP="00900847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hyperlink r:id="rId10" w:history="1">
              <w:r w:rsidR="00900847" w:rsidRPr="00900847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www.chessacademy.kz</w:t>
              </w:r>
            </w:hyperlink>
            <w:r w:rsidR="00900847" w:rsidRPr="00900847">
              <w:rPr>
                <w:rFonts w:ascii="Times New Roman" w:hAnsi="Times New Roman"/>
                <w:lang w:val="en-US"/>
              </w:rPr>
              <w:t xml:space="preserve"> </w:t>
            </w:r>
          </w:p>
          <w:p w14:paraId="4994CCB8" w14:textId="77777777" w:rsidR="00900847" w:rsidRPr="00900847" w:rsidRDefault="00900847" w:rsidP="009C359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14:paraId="6C7E787F" w14:textId="52D35838" w:rsidR="00900847" w:rsidRPr="00900847" w:rsidRDefault="00DC2DB4" w:rsidP="00900847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hyperlink r:id="rId11" w:history="1">
              <w:r w:rsidR="00900847" w:rsidRPr="00900847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kazchess.kz</w:t>
              </w:r>
            </w:hyperlink>
          </w:p>
        </w:tc>
      </w:tr>
    </w:tbl>
    <w:p w14:paraId="4101652C" w14:textId="77777777" w:rsidR="00DE7666" w:rsidRPr="00900847" w:rsidRDefault="00DE7666" w:rsidP="00900847">
      <w:pPr>
        <w:tabs>
          <w:tab w:val="left" w:pos="3225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DE7666" w:rsidRPr="00900847" w:rsidSect="00900847">
      <w:headerReference w:type="even" r:id="rId12"/>
      <w:headerReference w:type="default" r:id="rId13"/>
      <w:footerReference w:type="default" r:id="rId14"/>
      <w:pgSz w:w="11906" w:h="16838"/>
      <w:pgMar w:top="957" w:right="850" w:bottom="851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4FF2B" w14:textId="77777777" w:rsidR="00DC2DB4" w:rsidRDefault="00DC2DB4" w:rsidP="00BE113B">
      <w:pPr>
        <w:spacing w:after="0" w:line="240" w:lineRule="auto"/>
      </w:pPr>
      <w:r>
        <w:separator/>
      </w:r>
    </w:p>
  </w:endnote>
  <w:endnote w:type="continuationSeparator" w:id="0">
    <w:p w14:paraId="55BECBF3" w14:textId="77777777" w:rsidR="00DC2DB4" w:rsidRDefault="00DC2DB4" w:rsidP="00BE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0192545"/>
      <w:docPartObj>
        <w:docPartGallery w:val="Page Numbers (Bottom of Page)"/>
        <w:docPartUnique/>
      </w:docPartObj>
    </w:sdtPr>
    <w:sdtEndPr/>
    <w:sdtContent>
      <w:p w14:paraId="4A1697B0" w14:textId="0E007334" w:rsidR="00534B4E" w:rsidRDefault="00534B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899">
          <w:rPr>
            <w:noProof/>
          </w:rPr>
          <w:t>6</w:t>
        </w:r>
        <w:r>
          <w:fldChar w:fldCharType="end"/>
        </w:r>
      </w:p>
    </w:sdtContent>
  </w:sdt>
  <w:p w14:paraId="1FC39945" w14:textId="77777777" w:rsidR="00534B4E" w:rsidRDefault="00534B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0030C" w14:textId="77777777" w:rsidR="00DC2DB4" w:rsidRDefault="00DC2DB4" w:rsidP="00BE113B">
      <w:pPr>
        <w:spacing w:after="0" w:line="240" w:lineRule="auto"/>
      </w:pPr>
      <w:r>
        <w:separator/>
      </w:r>
    </w:p>
  </w:footnote>
  <w:footnote w:type="continuationSeparator" w:id="0">
    <w:p w14:paraId="7C28B66B" w14:textId="77777777" w:rsidR="00DC2DB4" w:rsidRDefault="00DC2DB4" w:rsidP="00BE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534B4E" w:rsidRDefault="00534B4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10823" w14:textId="54012328" w:rsidR="00D636A1" w:rsidRDefault="00D636A1" w:rsidP="00D636A1">
    <w:pPr>
      <w:pStyle w:val="a3"/>
      <w:tabs>
        <w:tab w:val="clear" w:pos="9355"/>
      </w:tabs>
      <w:jc w:val="center"/>
      <w:rPr>
        <w:lang w:val="kk-KZ"/>
      </w:rPr>
    </w:pPr>
    <w:r>
      <w:rPr>
        <w:noProof/>
        <w:lang w:val="kk-KZ"/>
      </w:rPr>
      <w:drawing>
        <wp:inline distT="0" distB="0" distL="0" distR="0" wp14:anchorId="31EC4D24" wp14:editId="11A62AE5">
          <wp:extent cx="1590675" cy="1061414"/>
          <wp:effectExtent l="0" t="0" r="0" b="571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37" cy="1071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D54BF5" w14:textId="77777777" w:rsidR="00D636A1" w:rsidRPr="002F07C8" w:rsidRDefault="00D636A1" w:rsidP="00BE113B">
    <w:pPr>
      <w:pStyle w:val="a3"/>
      <w:tabs>
        <w:tab w:val="clear" w:pos="9355"/>
      </w:tabs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58B1"/>
    <w:multiLevelType w:val="multilevel"/>
    <w:tmpl w:val="7852487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  <w:i w:val="0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13281C16"/>
    <w:multiLevelType w:val="hybridMultilevel"/>
    <w:tmpl w:val="647418CE"/>
    <w:lvl w:ilvl="0" w:tplc="56289C3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0C30"/>
    <w:multiLevelType w:val="hybridMultilevel"/>
    <w:tmpl w:val="456CAF76"/>
    <w:lvl w:ilvl="0" w:tplc="B50C0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544F1E"/>
    <w:multiLevelType w:val="hybridMultilevel"/>
    <w:tmpl w:val="0A6631E0"/>
    <w:lvl w:ilvl="0" w:tplc="BF469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0BC2"/>
    <w:multiLevelType w:val="multilevel"/>
    <w:tmpl w:val="87903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6E14B77"/>
    <w:multiLevelType w:val="hybridMultilevel"/>
    <w:tmpl w:val="0910F51A"/>
    <w:lvl w:ilvl="0" w:tplc="BF469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54D5D"/>
    <w:multiLevelType w:val="hybridMultilevel"/>
    <w:tmpl w:val="7180D9F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277820"/>
    <w:multiLevelType w:val="hybridMultilevel"/>
    <w:tmpl w:val="E034B408"/>
    <w:lvl w:ilvl="0" w:tplc="BF469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26FB7"/>
    <w:multiLevelType w:val="hybridMultilevel"/>
    <w:tmpl w:val="210E5E1A"/>
    <w:lvl w:ilvl="0" w:tplc="BF469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6D5A8D"/>
    <w:multiLevelType w:val="multilevel"/>
    <w:tmpl w:val="22C676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645209"/>
    <w:multiLevelType w:val="hybridMultilevel"/>
    <w:tmpl w:val="C91E2B32"/>
    <w:lvl w:ilvl="0" w:tplc="BF4695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6A795C"/>
    <w:multiLevelType w:val="multilevel"/>
    <w:tmpl w:val="2626CD12"/>
    <w:lvl w:ilvl="0">
      <w:start w:val="7"/>
      <w:numFmt w:val="decimal"/>
      <w:lvlText w:val="%1."/>
      <w:lvlJc w:val="left"/>
      <w:pPr>
        <w:ind w:left="780" w:hanging="7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140" w:hanging="780"/>
      </w:pPr>
      <w:rPr>
        <w:rFonts w:hint="default"/>
        <w:i w:val="0"/>
      </w:rPr>
    </w:lvl>
    <w:lvl w:ilvl="2">
      <w:start w:val="11"/>
      <w:numFmt w:val="decimal"/>
      <w:lvlText w:val="%1.%2.%3."/>
      <w:lvlJc w:val="left"/>
      <w:pPr>
        <w:ind w:left="1500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60" w:hanging="7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2" w15:restartNumberingAfterBreak="0">
    <w:nsid w:val="40FB2456"/>
    <w:multiLevelType w:val="hybridMultilevel"/>
    <w:tmpl w:val="6E7AD182"/>
    <w:lvl w:ilvl="0" w:tplc="BF4695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6018BE"/>
    <w:multiLevelType w:val="multilevel"/>
    <w:tmpl w:val="5B683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135029"/>
    <w:multiLevelType w:val="multilevel"/>
    <w:tmpl w:val="E5FA3E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1E16E4"/>
    <w:multiLevelType w:val="multilevel"/>
    <w:tmpl w:val="24FAD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896842"/>
    <w:multiLevelType w:val="multilevel"/>
    <w:tmpl w:val="B7607A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FD54C2"/>
    <w:multiLevelType w:val="hybridMultilevel"/>
    <w:tmpl w:val="B3847B48"/>
    <w:lvl w:ilvl="0" w:tplc="BF469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D546CF8"/>
    <w:multiLevelType w:val="hybridMultilevel"/>
    <w:tmpl w:val="6FD005E0"/>
    <w:lvl w:ilvl="0" w:tplc="BF469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469F3"/>
    <w:multiLevelType w:val="hybridMultilevel"/>
    <w:tmpl w:val="A6EC4EA2"/>
    <w:lvl w:ilvl="0" w:tplc="BF469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03F51"/>
    <w:multiLevelType w:val="hybridMultilevel"/>
    <w:tmpl w:val="A84ABE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657E0"/>
    <w:multiLevelType w:val="hybridMultilevel"/>
    <w:tmpl w:val="DF3CB340"/>
    <w:lvl w:ilvl="0" w:tplc="BF469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1"/>
  </w:num>
  <w:num w:numId="12">
    <w:abstractNumId w:val="0"/>
  </w:num>
  <w:num w:numId="13">
    <w:abstractNumId w:val="11"/>
  </w:num>
  <w:num w:numId="14">
    <w:abstractNumId w:val="9"/>
  </w:num>
  <w:num w:numId="15">
    <w:abstractNumId w:val="7"/>
  </w:num>
  <w:num w:numId="16">
    <w:abstractNumId w:val="5"/>
  </w:num>
  <w:num w:numId="17">
    <w:abstractNumId w:val="21"/>
  </w:num>
  <w:num w:numId="18">
    <w:abstractNumId w:val="12"/>
  </w:num>
  <w:num w:numId="19">
    <w:abstractNumId w:val="10"/>
  </w:num>
  <w:num w:numId="20">
    <w:abstractNumId w:val="6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DF"/>
    <w:rsid w:val="00033FF9"/>
    <w:rsid w:val="00041B7F"/>
    <w:rsid w:val="0005526A"/>
    <w:rsid w:val="00075773"/>
    <w:rsid w:val="00076EDE"/>
    <w:rsid w:val="000B2A52"/>
    <w:rsid w:val="000C29DB"/>
    <w:rsid w:val="000D06FA"/>
    <w:rsid w:val="000E5BAF"/>
    <w:rsid w:val="00101083"/>
    <w:rsid w:val="00120244"/>
    <w:rsid w:val="00125BAB"/>
    <w:rsid w:val="001302D8"/>
    <w:rsid w:val="00152802"/>
    <w:rsid w:val="00154558"/>
    <w:rsid w:val="0018241D"/>
    <w:rsid w:val="001A21D5"/>
    <w:rsid w:val="001B0D13"/>
    <w:rsid w:val="001C213A"/>
    <w:rsid w:val="001E050E"/>
    <w:rsid w:val="001E62F5"/>
    <w:rsid w:val="001F1FAC"/>
    <w:rsid w:val="001F77AB"/>
    <w:rsid w:val="0020269C"/>
    <w:rsid w:val="00204A7C"/>
    <w:rsid w:val="002173B6"/>
    <w:rsid w:val="0023109B"/>
    <w:rsid w:val="00250AA0"/>
    <w:rsid w:val="00274899"/>
    <w:rsid w:val="002752E6"/>
    <w:rsid w:val="00275881"/>
    <w:rsid w:val="00294348"/>
    <w:rsid w:val="002A6020"/>
    <w:rsid w:val="002A618F"/>
    <w:rsid w:val="002C3296"/>
    <w:rsid w:val="002E7F20"/>
    <w:rsid w:val="002F07C8"/>
    <w:rsid w:val="002F4D80"/>
    <w:rsid w:val="00310996"/>
    <w:rsid w:val="00323E9E"/>
    <w:rsid w:val="00325D4C"/>
    <w:rsid w:val="00336868"/>
    <w:rsid w:val="00337F33"/>
    <w:rsid w:val="003503AB"/>
    <w:rsid w:val="003551F7"/>
    <w:rsid w:val="0036475A"/>
    <w:rsid w:val="003665BC"/>
    <w:rsid w:val="003971D3"/>
    <w:rsid w:val="003B0872"/>
    <w:rsid w:val="003B1054"/>
    <w:rsid w:val="003C19F5"/>
    <w:rsid w:val="003C6DF1"/>
    <w:rsid w:val="003C7829"/>
    <w:rsid w:val="003D10C6"/>
    <w:rsid w:val="00404A7C"/>
    <w:rsid w:val="00407D30"/>
    <w:rsid w:val="0043188E"/>
    <w:rsid w:val="004629C5"/>
    <w:rsid w:val="004739E6"/>
    <w:rsid w:val="004877EC"/>
    <w:rsid w:val="00491821"/>
    <w:rsid w:val="004979D0"/>
    <w:rsid w:val="004A45BD"/>
    <w:rsid w:val="004A46EE"/>
    <w:rsid w:val="004A7174"/>
    <w:rsid w:val="004E5BD3"/>
    <w:rsid w:val="00502124"/>
    <w:rsid w:val="00516C59"/>
    <w:rsid w:val="005207E4"/>
    <w:rsid w:val="00534B4E"/>
    <w:rsid w:val="00534F44"/>
    <w:rsid w:val="0055095E"/>
    <w:rsid w:val="00555D8C"/>
    <w:rsid w:val="00556A87"/>
    <w:rsid w:val="00560CCD"/>
    <w:rsid w:val="00566A6C"/>
    <w:rsid w:val="00595F8A"/>
    <w:rsid w:val="006226F6"/>
    <w:rsid w:val="00684565"/>
    <w:rsid w:val="006962FD"/>
    <w:rsid w:val="006B008B"/>
    <w:rsid w:val="006B0437"/>
    <w:rsid w:val="006D24DB"/>
    <w:rsid w:val="00707D9A"/>
    <w:rsid w:val="00722972"/>
    <w:rsid w:val="00731AB6"/>
    <w:rsid w:val="007427CC"/>
    <w:rsid w:val="0075743D"/>
    <w:rsid w:val="00771BBC"/>
    <w:rsid w:val="00773E0A"/>
    <w:rsid w:val="007769C7"/>
    <w:rsid w:val="0079206D"/>
    <w:rsid w:val="007A11F6"/>
    <w:rsid w:val="007D289D"/>
    <w:rsid w:val="007D7741"/>
    <w:rsid w:val="007F35C7"/>
    <w:rsid w:val="007F46A0"/>
    <w:rsid w:val="007F5B51"/>
    <w:rsid w:val="00804B42"/>
    <w:rsid w:val="00817069"/>
    <w:rsid w:val="00835303"/>
    <w:rsid w:val="00836D07"/>
    <w:rsid w:val="008445E4"/>
    <w:rsid w:val="00873770"/>
    <w:rsid w:val="00883D33"/>
    <w:rsid w:val="00884A9C"/>
    <w:rsid w:val="008859CC"/>
    <w:rsid w:val="008B0A68"/>
    <w:rsid w:val="008C4DE2"/>
    <w:rsid w:val="008C7B92"/>
    <w:rsid w:val="008E1740"/>
    <w:rsid w:val="008E1A32"/>
    <w:rsid w:val="008E58B2"/>
    <w:rsid w:val="008F722C"/>
    <w:rsid w:val="00900847"/>
    <w:rsid w:val="00925B23"/>
    <w:rsid w:val="00930B83"/>
    <w:rsid w:val="00942857"/>
    <w:rsid w:val="009466F2"/>
    <w:rsid w:val="00946C0E"/>
    <w:rsid w:val="00964F96"/>
    <w:rsid w:val="00980AAB"/>
    <w:rsid w:val="009A35B7"/>
    <w:rsid w:val="009C359F"/>
    <w:rsid w:val="009D384C"/>
    <w:rsid w:val="009D690E"/>
    <w:rsid w:val="009E1FFA"/>
    <w:rsid w:val="009F5993"/>
    <w:rsid w:val="00A1163D"/>
    <w:rsid w:val="00A14CAA"/>
    <w:rsid w:val="00A304FB"/>
    <w:rsid w:val="00A3691D"/>
    <w:rsid w:val="00A4786C"/>
    <w:rsid w:val="00A572A0"/>
    <w:rsid w:val="00A7309A"/>
    <w:rsid w:val="00A75708"/>
    <w:rsid w:val="00AA53A3"/>
    <w:rsid w:val="00AF2823"/>
    <w:rsid w:val="00AF351C"/>
    <w:rsid w:val="00B01EBA"/>
    <w:rsid w:val="00B034AD"/>
    <w:rsid w:val="00B43024"/>
    <w:rsid w:val="00B467BB"/>
    <w:rsid w:val="00B92507"/>
    <w:rsid w:val="00B964B0"/>
    <w:rsid w:val="00BA22DA"/>
    <w:rsid w:val="00BA6891"/>
    <w:rsid w:val="00BB2829"/>
    <w:rsid w:val="00BB4053"/>
    <w:rsid w:val="00BB65DF"/>
    <w:rsid w:val="00BD602C"/>
    <w:rsid w:val="00BE113B"/>
    <w:rsid w:val="00BF00A3"/>
    <w:rsid w:val="00BF4A5E"/>
    <w:rsid w:val="00C12823"/>
    <w:rsid w:val="00C248CF"/>
    <w:rsid w:val="00C33875"/>
    <w:rsid w:val="00C37884"/>
    <w:rsid w:val="00C47DD1"/>
    <w:rsid w:val="00C56572"/>
    <w:rsid w:val="00C65999"/>
    <w:rsid w:val="00CA185D"/>
    <w:rsid w:val="00CC6659"/>
    <w:rsid w:val="00CE0D7B"/>
    <w:rsid w:val="00D14461"/>
    <w:rsid w:val="00D161F9"/>
    <w:rsid w:val="00D25A71"/>
    <w:rsid w:val="00D36D28"/>
    <w:rsid w:val="00D63133"/>
    <w:rsid w:val="00D636A1"/>
    <w:rsid w:val="00D67BC4"/>
    <w:rsid w:val="00DA3CD2"/>
    <w:rsid w:val="00DB26C0"/>
    <w:rsid w:val="00DC2DB4"/>
    <w:rsid w:val="00DE7666"/>
    <w:rsid w:val="00E202B0"/>
    <w:rsid w:val="00E21EE2"/>
    <w:rsid w:val="00E26B8E"/>
    <w:rsid w:val="00E33CDF"/>
    <w:rsid w:val="00E724F2"/>
    <w:rsid w:val="00E814F6"/>
    <w:rsid w:val="00E93214"/>
    <w:rsid w:val="00E94027"/>
    <w:rsid w:val="00E940FA"/>
    <w:rsid w:val="00E973C5"/>
    <w:rsid w:val="00EF4B2C"/>
    <w:rsid w:val="00EF55D5"/>
    <w:rsid w:val="00F07CA1"/>
    <w:rsid w:val="00F13478"/>
    <w:rsid w:val="00F1543B"/>
    <w:rsid w:val="00F17475"/>
    <w:rsid w:val="00F275D3"/>
    <w:rsid w:val="00F460E6"/>
    <w:rsid w:val="00F46C37"/>
    <w:rsid w:val="00F570DA"/>
    <w:rsid w:val="00F66D68"/>
    <w:rsid w:val="00F759BE"/>
    <w:rsid w:val="00F93633"/>
    <w:rsid w:val="00FA1A17"/>
    <w:rsid w:val="00FC0C2B"/>
    <w:rsid w:val="00FE3E93"/>
    <w:rsid w:val="00FF23E9"/>
    <w:rsid w:val="00FF2D12"/>
    <w:rsid w:val="58C2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9C05D"/>
  <w15:docId w15:val="{411F3E2E-B30D-4276-BDAE-F9524263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1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13B"/>
  </w:style>
  <w:style w:type="paragraph" w:styleId="a5">
    <w:name w:val="footer"/>
    <w:basedOn w:val="a"/>
    <w:link w:val="a6"/>
    <w:uiPriority w:val="99"/>
    <w:unhideWhenUsed/>
    <w:rsid w:val="00BE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13B"/>
  </w:style>
  <w:style w:type="character" w:styleId="a7">
    <w:name w:val="Hyperlink"/>
    <w:uiPriority w:val="99"/>
    <w:unhideWhenUsed/>
    <w:rsid w:val="00BE11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E11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4348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90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academy.kz@mail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chessacademy.kz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zchess.k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hessacademy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kazchess.k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2019-12-03T09:03:00Z</cp:lastPrinted>
  <dcterms:created xsi:type="dcterms:W3CDTF">2019-12-03T13:25:00Z</dcterms:created>
  <dcterms:modified xsi:type="dcterms:W3CDTF">2019-12-03T13:25:00Z</dcterms:modified>
</cp:coreProperties>
</file>