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pPr w:leftFromText="180" w:rightFromText="180" w:horzAnchor="margin" w:tblpY="-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3726"/>
        <w:gridCol w:w="2997"/>
      </w:tblGrid>
      <w:tr w:rsidR="0086231F" w:rsidRPr="008F2E8B" w:rsidTr="0097223B">
        <w:tc>
          <w:tcPr>
            <w:tcW w:w="2848" w:type="dxa"/>
            <w:vAlign w:val="center"/>
          </w:tcPr>
          <w:p w:rsidR="00777C5D" w:rsidRPr="008F2E8B" w:rsidRDefault="00777C5D" w:rsidP="00862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2E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302559" cy="11715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948" cy="118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dxa"/>
          </w:tcPr>
          <w:p w:rsidR="00777C5D" w:rsidRPr="008F2E8B" w:rsidRDefault="007805B4" w:rsidP="00862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2E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228850" cy="2152650"/>
                  <wp:effectExtent l="0" t="0" r="0" b="0"/>
                  <wp:docPr id="7" name="Рисунок 7" descr="\\zhenya\Public_Chess\102 Шахматы\03 Турниры\Турниры 2019\3.Международные турниры\КЧМ\Вижуал\Лого\Лого КФШ\KCF-KZEN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zhenya\Public_Chess\102 Шахматы\03 Турниры\Турниры 2019\3.Международные турниры\КЧМ\Вижуал\Лого\Лого КФШ\KCF-KZEN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:rsidR="00777C5D" w:rsidRPr="008F2E8B" w:rsidRDefault="007805B4" w:rsidP="00862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409700" cy="1065931"/>
                  <wp:effectExtent l="0" t="0" r="0" b="1270"/>
                  <wp:docPr id="8" name="Рисунок 8" descr="\\zhenya\Public_Chess\102 Шахматы\03 Турниры\Турниры 2019\3.Международные турниры\КЧМ\Вижуал\Лого\Лого всех партнеров в Png\ФИД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zhenya\Public_Chess\102 Шахматы\03 Турниры\Турниры 2019\3.Международные турниры\КЧМ\Вижуал\Лого\Лого всех партнеров в Png\ФИД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889" cy="107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2E8B" w:rsidRPr="008F2E8B" w:rsidRDefault="008F2E8B" w:rsidP="005F08E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7223B" w:rsidRPr="008F2E8B" w:rsidRDefault="003465CB" w:rsidP="005F08E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2E8B">
        <w:rPr>
          <w:rFonts w:ascii="Times New Roman" w:hAnsi="Times New Roman" w:cs="Times New Roman"/>
          <w:b/>
          <w:sz w:val="24"/>
          <w:szCs w:val="24"/>
          <w:lang w:val="kk-KZ"/>
        </w:rPr>
        <w:t>Шахматтан сеньорлар арасындағы</w:t>
      </w:r>
      <w:r w:rsidR="0097223B" w:rsidRPr="008F2E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10-шы Азия чемпионаты</w:t>
      </w:r>
    </w:p>
    <w:p w:rsidR="004E6AC3" w:rsidRPr="008F2E8B" w:rsidRDefault="0097223B" w:rsidP="005F08E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2E8B">
        <w:rPr>
          <w:rFonts w:ascii="Times New Roman" w:hAnsi="Times New Roman" w:cs="Times New Roman"/>
          <w:b/>
          <w:sz w:val="24"/>
          <w:szCs w:val="24"/>
          <w:lang w:val="kk-KZ"/>
        </w:rPr>
        <w:t>8-18 қыркүйе</w:t>
      </w:r>
      <w:r w:rsidR="003465CB" w:rsidRPr="008F2E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 2019 ж., </w:t>
      </w:r>
      <w:r w:rsidRPr="008F2E8B">
        <w:rPr>
          <w:rFonts w:ascii="Times New Roman" w:hAnsi="Times New Roman" w:cs="Times New Roman"/>
          <w:b/>
          <w:sz w:val="24"/>
          <w:szCs w:val="24"/>
          <w:lang w:val="kk-KZ"/>
        </w:rPr>
        <w:t>Алматы, Қазақстан</w:t>
      </w:r>
    </w:p>
    <w:p w:rsidR="005F08E1" w:rsidRPr="008F2E8B" w:rsidRDefault="0097223B" w:rsidP="001D59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2E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Шақыру </w:t>
      </w:r>
    </w:p>
    <w:p w:rsidR="005F08E1" w:rsidRPr="008F2E8B" w:rsidRDefault="0052579D" w:rsidP="008F2E8B">
      <w:pPr>
        <w:ind w:left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Қазақстандық шахмат федерациясы </w:t>
      </w:r>
      <w:r w:rsidR="001B07CF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барлық ұлттық шахмат федерацияларын 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>2019 жылдың 8 қыркүйек (келу) және 18 қыркүйек (кету) арасы Қазақс</w:t>
      </w:r>
      <w:r w:rsidR="001B07CF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танның Алматы қаласында өтетін 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>50 жастан асқан және 65</w:t>
      </w:r>
      <w:r w:rsidR="001B07CF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 жастан</w:t>
      </w:r>
      <w:r w:rsidR="003465CB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 асқан ерлер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>ге және 50 жастан асқан әйелдерге арналған шахматтан 10-шы Азия чемпионатына шақырады</w:t>
      </w:r>
      <w:r w:rsidR="005F08E1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1D5939" w:rsidRPr="008F2E8B" w:rsidRDefault="0097223B" w:rsidP="008F2E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2E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Қатысу </w:t>
      </w:r>
    </w:p>
    <w:p w:rsidR="005F08E1" w:rsidRPr="008F2E8B" w:rsidRDefault="003465CB" w:rsidP="008F2E8B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2E8B">
        <w:rPr>
          <w:rFonts w:ascii="Times New Roman" w:hAnsi="Times New Roman" w:cs="Times New Roman"/>
          <w:sz w:val="24"/>
          <w:szCs w:val="24"/>
          <w:lang w:val="kk-KZ"/>
        </w:rPr>
        <w:t>Сеньорлар</w:t>
      </w:r>
      <w:r w:rsidR="00A856DE"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арасындағы Азия Чемпионаты 2019 жылғы 31 желтоқсанына дейін 50 және 65 жасқа толған, ФИДЕ-ге мүше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ұлттық шахмат федерациялары</w:t>
      </w:r>
      <w:r w:rsidR="00A856DE"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(FIDE аймақтары 3.1-3.7) өкілдері болып табылатын кез-келген рейтинг және атаққа и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>е ойыншыларға ашық. Федерациялар</w:t>
      </w:r>
      <w:r w:rsidR="00A856DE"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қатысушыларының саны шектеусіз.</w:t>
      </w:r>
    </w:p>
    <w:p w:rsidR="00D9574C" w:rsidRPr="008F2E8B" w:rsidRDefault="00D9574C" w:rsidP="008F2E8B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69EE" w:rsidRPr="008F2E8B" w:rsidRDefault="0097223B" w:rsidP="008F2E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2E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Тіркелу </w:t>
      </w:r>
    </w:p>
    <w:p w:rsidR="000C69EE" w:rsidRPr="008F2E8B" w:rsidRDefault="003465CB" w:rsidP="008F2E8B">
      <w:pPr>
        <w:ind w:left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2E8B">
        <w:rPr>
          <w:rFonts w:ascii="Times New Roman" w:hAnsi="Times New Roman" w:cs="Times New Roman"/>
          <w:sz w:val="24"/>
          <w:szCs w:val="24"/>
          <w:lang w:val="kk-KZ"/>
        </w:rPr>
        <w:t>Қатысушылар т</w:t>
      </w:r>
      <w:r w:rsidR="007B638B" w:rsidRPr="008F2E8B">
        <w:rPr>
          <w:rFonts w:ascii="Times New Roman" w:hAnsi="Times New Roman" w:cs="Times New Roman"/>
          <w:sz w:val="24"/>
          <w:szCs w:val="24"/>
          <w:lang w:val="kk-KZ"/>
        </w:rPr>
        <w:t>иісті Ұлттық шахмат федерациясы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 арқылы</w:t>
      </w:r>
      <w:r w:rsidR="007B638B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 фотосурет пе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>н паспорттың сканерленген көшірмесімен</w:t>
      </w:r>
      <w:r w:rsidR="007B638B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 бірге қосымшада берілген тіркеу формасына сәйкес өтінімдерді kamilya.a@ka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>zchess.kz электрондық поштасын</w:t>
      </w:r>
      <w:r w:rsidR="007B638B" w:rsidRPr="008F2E8B">
        <w:rPr>
          <w:rFonts w:ascii="Times New Roman" w:hAnsi="Times New Roman" w:cs="Times New Roman"/>
          <w:sz w:val="24"/>
          <w:szCs w:val="24"/>
          <w:lang w:val="kk-KZ"/>
        </w:rPr>
        <w:t>а 2019 жылдың 8 тамызынан кешіктірмей жіберуі қажет</w:t>
      </w:r>
      <w:r w:rsidR="009C54B3" w:rsidRPr="008F2E8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465CB" w:rsidRPr="008F2E8B" w:rsidRDefault="003465CB" w:rsidP="008F2E8B">
      <w:pPr>
        <w:ind w:left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Ойыншылар өздерінің қатысуларын жарыстың басталуынан бір күн алдын 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>жексенбі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, 8 қыркүйек 19.50 </w:t>
      </w:r>
      <w:r w:rsidR="00EB53D7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сағ. дейін </w:t>
      </w:r>
      <w:r w:rsidR="00EB53D7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kamilya.a@kazchess.kz электрондық поштасына </w:t>
      </w:r>
      <w:r w:rsidR="00EB53D7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хат жіберу арқылы 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>растаулары тиіс.</w:t>
      </w:r>
    </w:p>
    <w:p w:rsidR="00EB53D7" w:rsidRPr="008F2E8B" w:rsidRDefault="00EB53D7" w:rsidP="008F2E8B">
      <w:pPr>
        <w:ind w:left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2E8B">
        <w:rPr>
          <w:rFonts w:ascii="Times New Roman" w:hAnsi="Times New Roman" w:cs="Times New Roman"/>
          <w:sz w:val="24"/>
          <w:szCs w:val="24"/>
          <w:lang w:val="kk-KZ"/>
        </w:rPr>
        <w:t>Өз қатысуын растамаған ойыншылар 1 турдың жеребесіне қосылмайды.</w:t>
      </w:r>
    </w:p>
    <w:p w:rsidR="00EB53D7" w:rsidRPr="008F2E8B" w:rsidRDefault="00EB53D7" w:rsidP="008F2E8B">
      <w:pPr>
        <w:ind w:left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2E8B">
        <w:rPr>
          <w:rFonts w:ascii="Times New Roman" w:hAnsi="Times New Roman" w:cs="Times New Roman"/>
          <w:sz w:val="24"/>
          <w:szCs w:val="24"/>
          <w:lang w:val="kk-KZ"/>
        </w:rPr>
        <w:t>Ойыншылар Техникалық жиналысқа (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>8 қыркүйек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>20.00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 сағ., «Қазақстан» қонақ</w:t>
      </w:r>
      <w:r w:rsidR="00EB5AE8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>үйі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 қатысулары тиіс.</w:t>
      </w:r>
    </w:p>
    <w:p w:rsidR="008F2E8B" w:rsidRPr="008F2E8B" w:rsidRDefault="008F2E8B" w:rsidP="008F2E8B">
      <w:pPr>
        <w:ind w:left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F08E1" w:rsidRPr="008F2E8B" w:rsidRDefault="005F08E1" w:rsidP="008F2E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2E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7223B" w:rsidRPr="008F2E8B">
        <w:rPr>
          <w:rFonts w:ascii="Times New Roman" w:hAnsi="Times New Roman" w:cs="Times New Roman"/>
          <w:b/>
          <w:sz w:val="24"/>
          <w:szCs w:val="24"/>
          <w:lang w:val="kk-KZ"/>
        </w:rPr>
        <w:t>Кіріс жарнасы және тіркелу жарнасы</w:t>
      </w:r>
      <w:r w:rsidRPr="008F2E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F08E1" w:rsidRPr="008F2E8B" w:rsidRDefault="0097223B" w:rsidP="008F2E8B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2E8B">
        <w:rPr>
          <w:rFonts w:ascii="Times New Roman" w:hAnsi="Times New Roman" w:cs="Times New Roman"/>
          <w:b/>
          <w:sz w:val="24"/>
          <w:szCs w:val="24"/>
          <w:lang w:val="kk-KZ"/>
        </w:rPr>
        <w:t>Кіріс жарнасы</w:t>
      </w:r>
      <w:r w:rsidR="005F08E1" w:rsidRPr="008F2E8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5F08E1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53D7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Әр ойыншы Азия </w:t>
      </w:r>
      <w:r w:rsidR="0037788D" w:rsidRPr="008F2E8B">
        <w:rPr>
          <w:rFonts w:ascii="Times New Roman" w:hAnsi="Times New Roman" w:cs="Times New Roman"/>
          <w:sz w:val="24"/>
          <w:szCs w:val="24"/>
          <w:lang w:val="kk-KZ"/>
        </w:rPr>
        <w:t>шахмат федерациясына 25 АҚШ долларын төлеуі тиіс</w:t>
      </w:r>
      <w:r w:rsidR="005F08E1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BE52F9" w:rsidRPr="008F2E8B" w:rsidRDefault="00BE52F9" w:rsidP="008F2E8B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7B07" w:rsidRPr="008F2E8B" w:rsidRDefault="0097223B" w:rsidP="008F2E8B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2E8B">
        <w:rPr>
          <w:rFonts w:ascii="Times New Roman" w:hAnsi="Times New Roman" w:cs="Times New Roman"/>
          <w:b/>
          <w:sz w:val="24"/>
          <w:szCs w:val="24"/>
          <w:lang w:val="kk-KZ"/>
        </w:rPr>
        <w:t>Тіркелу жарнасы</w:t>
      </w:r>
      <w:r w:rsidR="005F08E1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540C75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Әр ойыншы іс-шараға кіріс жарнасы ретінде 100 АҚШ долларын төлеуге міндетті. </w:t>
      </w:r>
      <w:r w:rsidR="00540C75" w:rsidRPr="008F2E8B">
        <w:rPr>
          <w:rFonts w:ascii="Times New Roman" w:hAnsi="Times New Roman" w:cs="Times New Roman"/>
          <w:sz w:val="24"/>
          <w:szCs w:val="24"/>
          <w:lang w:val="en-US"/>
        </w:rPr>
        <w:t>Ол тіркеуді және аккредиттеуді қамтиды. Кіріс жарнасы мен тіркелу жарнасы қонақ үйді брондау төлемімен бірге өтінім жасалған кезде төленуі тиіс. Төлем банк аудар</w:t>
      </w:r>
      <w:r w:rsidR="00EB53D7" w:rsidRPr="008F2E8B">
        <w:rPr>
          <w:rFonts w:ascii="Times New Roman" w:hAnsi="Times New Roman" w:cs="Times New Roman"/>
          <w:sz w:val="24"/>
          <w:szCs w:val="24"/>
        </w:rPr>
        <w:t>ылымы</w:t>
      </w:r>
      <w:r w:rsidR="00540C75"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арқылы жүзеге асырылады. </w:t>
      </w:r>
    </w:p>
    <w:p w:rsidR="00BE52F9" w:rsidRPr="008F2E8B" w:rsidRDefault="00BE52F9" w:rsidP="008F2E8B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08E1" w:rsidRPr="008F2E8B" w:rsidRDefault="00E1108E" w:rsidP="008F2E8B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2E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Тіркеу кезеңі 2019 жылдың </w:t>
      </w:r>
      <w:r w:rsidR="00197B07" w:rsidRPr="008F2E8B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8F2E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тамызында аяқталады</w:t>
      </w:r>
      <w:r w:rsidR="005F08E1"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2019 жылдың </w:t>
      </w:r>
      <w:r w:rsidR="00F264E6" w:rsidRPr="008F2E8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 тамызынан </w:t>
      </w:r>
      <w:r w:rsidR="00EC3117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кейін 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>жасалған өтінім үшін 50 АҚШ долл</w:t>
      </w:r>
      <w:r w:rsidR="00EB5AE8" w:rsidRPr="008F2E8B">
        <w:rPr>
          <w:rFonts w:ascii="Times New Roman" w:hAnsi="Times New Roman" w:cs="Times New Roman"/>
          <w:sz w:val="24"/>
          <w:szCs w:val="24"/>
          <w:lang w:val="kk-KZ"/>
        </w:rPr>
        <w:t>ары көлемінде қосымша ақы төлену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EB5AE8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 тиіс</w:t>
      </w:r>
      <w:r w:rsidR="00F264E6"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B5AE8" w:rsidRPr="008F2E8B">
        <w:rPr>
          <w:rFonts w:ascii="Times New Roman" w:hAnsi="Times New Roman" w:cs="Times New Roman"/>
          <w:sz w:val="24"/>
          <w:szCs w:val="24"/>
          <w:lang w:val="kk-KZ"/>
        </w:rPr>
        <w:t>Кешіктірілген т</w:t>
      </w:r>
      <w:r w:rsidR="00463B82"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іркелу мерзімі 2019 жылдың 18 тамызында аяқталады. Төлем жасамаған ойыншылар </w:t>
      </w:r>
      <w:r w:rsidR="00EB5AE8" w:rsidRPr="008F2E8B">
        <w:rPr>
          <w:rFonts w:ascii="Times New Roman" w:hAnsi="Times New Roman" w:cs="Times New Roman"/>
          <w:sz w:val="24"/>
          <w:szCs w:val="24"/>
          <w:lang w:val="kk-KZ"/>
        </w:rPr>
        <w:t>ойын жеребесіне қосылмайды.</w:t>
      </w:r>
    </w:p>
    <w:p w:rsidR="0086231F" w:rsidRPr="008F2E8B" w:rsidRDefault="0086231F" w:rsidP="008F2E8B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18D3" w:rsidRPr="008F2E8B" w:rsidRDefault="00463B82" w:rsidP="008F2E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2E8B">
        <w:rPr>
          <w:rFonts w:ascii="Times New Roman" w:hAnsi="Times New Roman" w:cs="Times New Roman"/>
          <w:b/>
          <w:sz w:val="24"/>
          <w:szCs w:val="24"/>
          <w:lang w:val="kk-KZ"/>
        </w:rPr>
        <w:t>Орналастыру</w:t>
      </w:r>
    </w:p>
    <w:p w:rsidR="00E918D3" w:rsidRPr="008F2E8B" w:rsidRDefault="00463B82" w:rsidP="008F2E8B">
      <w:pPr>
        <w:ind w:left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2E8B">
        <w:rPr>
          <w:rFonts w:ascii="Times New Roman" w:hAnsi="Times New Roman" w:cs="Times New Roman"/>
          <w:b/>
          <w:sz w:val="24"/>
          <w:szCs w:val="24"/>
          <w:lang w:val="en-US"/>
        </w:rPr>
        <w:t>ФИДЕ ережелеріне сәйкес, жергілікті ойыншылардан басқа барлық ойыншылар ұйымдастырушылар келісім жасаған ресми қонақ үйге орналасуға міндетті</w:t>
      </w:r>
      <w:r w:rsidR="00E918D3" w:rsidRPr="008F2E8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918D3" w:rsidRPr="008F2E8B" w:rsidRDefault="00EB5AE8" w:rsidP="008F2E8B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2E8B">
        <w:rPr>
          <w:rFonts w:ascii="Times New Roman" w:hAnsi="Times New Roman" w:cs="Times New Roman"/>
          <w:sz w:val="24"/>
          <w:szCs w:val="24"/>
          <w:lang w:val="en-US"/>
        </w:rPr>
        <w:lastRenderedPageBreak/>
        <w:t>Ресми қонақ үй және іс-шара</w:t>
      </w:r>
      <w:r w:rsidR="005A0ECF"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өтетін </w:t>
      </w:r>
      <w:r w:rsidR="005A0ECF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орын </w:t>
      </w:r>
      <w:r w:rsidR="005A0ECF" w:rsidRPr="008F2E8B">
        <w:rPr>
          <w:rFonts w:ascii="Times New Roman" w:hAnsi="Times New Roman" w:cs="Times New Roman"/>
          <w:sz w:val="24"/>
          <w:szCs w:val="24"/>
          <w:lang w:val="en-US"/>
        </w:rPr>
        <w:t>– 5 жұлдызды «Қазақстан» қонақ үйі</w:t>
      </w:r>
      <w:r w:rsidR="00082DF0"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F2E8B" w:rsidRPr="008F2E8B" w:rsidRDefault="008F2E8B" w:rsidP="008F2E8B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750C" w:rsidRPr="008F2E8B" w:rsidRDefault="0020652B" w:rsidP="008F2E8B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2E8B">
        <w:rPr>
          <w:rFonts w:ascii="Times New Roman" w:hAnsi="Times New Roman" w:cs="Times New Roman"/>
          <w:b/>
          <w:sz w:val="24"/>
          <w:szCs w:val="24"/>
          <w:lang w:val="kk-KZ"/>
        </w:rPr>
        <w:t>Қонақ</w:t>
      </w:r>
      <w:r w:rsidR="00EB5AE8" w:rsidRPr="008F2E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F2E8B">
        <w:rPr>
          <w:rFonts w:ascii="Times New Roman" w:hAnsi="Times New Roman" w:cs="Times New Roman"/>
          <w:b/>
          <w:sz w:val="24"/>
          <w:szCs w:val="24"/>
          <w:lang w:val="kk-KZ"/>
        </w:rPr>
        <w:t>үй бағалары</w:t>
      </w:r>
      <w:r w:rsidR="00BE52F9" w:rsidRPr="008F2E8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A750C" w:rsidRPr="008F2E8B" w:rsidRDefault="008A750C" w:rsidP="008F2E8B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EB5AE8"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бір орынды </w:t>
      </w:r>
      <w:r w:rsidR="00EB5AE8" w:rsidRPr="008F2E8B">
        <w:rPr>
          <w:rFonts w:ascii="Times New Roman" w:hAnsi="Times New Roman" w:cs="Times New Roman"/>
          <w:sz w:val="24"/>
          <w:szCs w:val="24"/>
          <w:lang w:val="kk-KZ"/>
        </w:rPr>
        <w:t>бөлме</w:t>
      </w:r>
      <w:r w:rsidR="005A0ECF"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: күніне 95 АҚШ доллары, </w:t>
      </w:r>
      <w:r w:rsidR="00EB5AE8" w:rsidRPr="008F2E8B">
        <w:rPr>
          <w:rFonts w:ascii="Times New Roman" w:hAnsi="Times New Roman" w:cs="Times New Roman"/>
          <w:sz w:val="24"/>
          <w:szCs w:val="24"/>
          <w:lang w:val="en-GB"/>
        </w:rPr>
        <w:t>3-</w:t>
      </w:r>
      <w:r w:rsidR="00EB5AE8" w:rsidRPr="008F2E8B">
        <w:rPr>
          <w:rFonts w:ascii="Times New Roman" w:hAnsi="Times New Roman" w:cs="Times New Roman"/>
          <w:sz w:val="24"/>
          <w:szCs w:val="24"/>
          <w:lang w:val="kk-KZ"/>
        </w:rPr>
        <w:t>мезгілді тамақтандыру қ</w:t>
      </w:r>
      <w:r w:rsidR="00243D6E" w:rsidRPr="008F2E8B">
        <w:rPr>
          <w:rFonts w:ascii="Times New Roman" w:hAnsi="Times New Roman" w:cs="Times New Roman"/>
          <w:sz w:val="24"/>
          <w:szCs w:val="24"/>
          <w:lang w:val="kk-KZ"/>
        </w:rPr>
        <w:t>осылған</w:t>
      </w:r>
    </w:p>
    <w:p w:rsidR="00EB5AE8" w:rsidRPr="008F2E8B" w:rsidRDefault="008A750C" w:rsidP="008F2E8B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5A0ECF"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екі орындық бөлме: тәулігіне бір адамға 75 АҚШ доллары, </w:t>
      </w:r>
      <w:r w:rsidR="00EB5AE8" w:rsidRPr="008F2E8B">
        <w:rPr>
          <w:rFonts w:ascii="Times New Roman" w:hAnsi="Times New Roman" w:cs="Times New Roman"/>
          <w:sz w:val="24"/>
          <w:szCs w:val="24"/>
          <w:lang w:val="en-GB"/>
        </w:rPr>
        <w:t>3-</w:t>
      </w:r>
      <w:r w:rsidR="00EB5AE8" w:rsidRPr="008F2E8B">
        <w:rPr>
          <w:rFonts w:ascii="Times New Roman" w:hAnsi="Times New Roman" w:cs="Times New Roman"/>
          <w:sz w:val="24"/>
          <w:szCs w:val="24"/>
          <w:lang w:val="kk-KZ"/>
        </w:rPr>
        <w:t>мезгілді тамақтандыру қосылған</w:t>
      </w:r>
    </w:p>
    <w:p w:rsidR="00771343" w:rsidRPr="008F2E8B" w:rsidRDefault="00771343" w:rsidP="008F2E8B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1343" w:rsidRPr="008F2E8B" w:rsidRDefault="00243D6E" w:rsidP="008F2E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2E8B">
        <w:rPr>
          <w:rFonts w:ascii="Times New Roman" w:hAnsi="Times New Roman" w:cs="Times New Roman"/>
          <w:b/>
          <w:sz w:val="24"/>
          <w:szCs w:val="24"/>
          <w:lang w:val="kk-KZ"/>
        </w:rPr>
        <w:t>Турнир жүйесі және ойын жылдамдығы</w:t>
      </w:r>
      <w:r w:rsidR="00771343" w:rsidRPr="008F2E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E52F9" w:rsidRPr="008F2E8B" w:rsidRDefault="00567A32" w:rsidP="008F2E8B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8F2E8B">
        <w:rPr>
          <w:rFonts w:ascii="Times New Roman" w:hAnsi="Times New Roman" w:cs="Times New Roman"/>
          <w:sz w:val="24"/>
          <w:szCs w:val="24"/>
          <w:lang w:val="en-US"/>
        </w:rPr>
        <w:t>Турнир 9 турдан тұратын</w:t>
      </w:r>
      <w:r w:rsidR="00173CEA"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швейцариялық жүйеге сәйкес өтеді. </w:t>
      </w:r>
      <w:r w:rsidRPr="008F2E8B">
        <w:rPr>
          <w:rFonts w:ascii="Times New Roman" w:hAnsi="Times New Roman" w:cs="Times New Roman"/>
          <w:sz w:val="24"/>
          <w:szCs w:val="24"/>
        </w:rPr>
        <w:t xml:space="preserve">Турнирде ФИДЕ шахмат ережелері қолданылады. </w:t>
      </w:r>
    </w:p>
    <w:p w:rsidR="00BE52F9" w:rsidRPr="008F2E8B" w:rsidRDefault="00567A32" w:rsidP="008F2E8B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8F2E8B">
        <w:rPr>
          <w:rFonts w:ascii="Times New Roman" w:hAnsi="Times New Roman" w:cs="Times New Roman"/>
          <w:sz w:val="24"/>
          <w:szCs w:val="24"/>
        </w:rPr>
        <w:t>Стандартты</w:t>
      </w:r>
      <w:r w:rsidR="00173CEA" w:rsidRPr="008F2E8B">
        <w:rPr>
          <w:rFonts w:ascii="Times New Roman" w:hAnsi="Times New Roman" w:cs="Times New Roman"/>
          <w:sz w:val="24"/>
          <w:szCs w:val="24"/>
        </w:rPr>
        <w:t xml:space="preserve"> шахмат ойынына арналған бақылау уақыты </w:t>
      </w:r>
      <w:r w:rsidR="00795812" w:rsidRPr="008F2E8B">
        <w:rPr>
          <w:rFonts w:ascii="Times New Roman" w:hAnsi="Times New Roman" w:cs="Times New Roman"/>
          <w:sz w:val="24"/>
          <w:szCs w:val="24"/>
        </w:rPr>
        <w:t xml:space="preserve">– </w:t>
      </w:r>
      <w:r w:rsidR="00795812" w:rsidRPr="008F2E8B">
        <w:rPr>
          <w:rFonts w:ascii="Times New Roman" w:hAnsi="Times New Roman" w:cs="Times New Roman"/>
          <w:sz w:val="24"/>
          <w:szCs w:val="24"/>
          <w:lang w:val="kk-KZ"/>
        </w:rPr>
        <w:t>әр ойыншыға толық</w:t>
      </w:r>
      <w:r w:rsidR="00795812" w:rsidRPr="008F2E8B">
        <w:rPr>
          <w:rFonts w:ascii="Times New Roman" w:hAnsi="Times New Roman" w:cs="Times New Roman"/>
          <w:sz w:val="24"/>
          <w:szCs w:val="24"/>
        </w:rPr>
        <w:t xml:space="preserve"> ойын</w:t>
      </w:r>
      <w:r w:rsidR="00795812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ға </w:t>
      </w:r>
      <w:r w:rsidR="00795812" w:rsidRPr="008F2E8B">
        <w:rPr>
          <w:rFonts w:ascii="Times New Roman" w:hAnsi="Times New Roman" w:cs="Times New Roman"/>
          <w:sz w:val="24"/>
          <w:szCs w:val="24"/>
        </w:rPr>
        <w:t>90 минут және алғашқы жүрістен</w:t>
      </w:r>
      <w:r w:rsidR="00173CEA" w:rsidRPr="008F2E8B">
        <w:rPr>
          <w:rFonts w:ascii="Times New Roman" w:hAnsi="Times New Roman" w:cs="Times New Roman"/>
          <w:sz w:val="24"/>
          <w:szCs w:val="24"/>
        </w:rPr>
        <w:t xml:space="preserve"> бастап </w:t>
      </w:r>
      <w:r w:rsidR="00795812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әр жасалған жүріске </w:t>
      </w:r>
      <w:r w:rsidR="00795812" w:rsidRPr="008F2E8B">
        <w:rPr>
          <w:rFonts w:ascii="Times New Roman" w:hAnsi="Times New Roman" w:cs="Times New Roman"/>
          <w:sz w:val="24"/>
          <w:szCs w:val="24"/>
        </w:rPr>
        <w:t>30 секунд. К</w:t>
      </w:r>
      <w:r w:rsidR="00795812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ешігіге мүмкін </w:t>
      </w:r>
      <w:r w:rsidR="00173CEA" w:rsidRPr="008F2E8B">
        <w:rPr>
          <w:rFonts w:ascii="Times New Roman" w:hAnsi="Times New Roman" w:cs="Times New Roman"/>
          <w:sz w:val="24"/>
          <w:szCs w:val="24"/>
        </w:rPr>
        <w:t xml:space="preserve">уақыт </w:t>
      </w:r>
      <w:r w:rsidR="00EC3117" w:rsidRPr="008F2E8B">
        <w:rPr>
          <w:rFonts w:ascii="Times New Roman" w:hAnsi="Times New Roman" w:cs="Times New Roman"/>
          <w:sz w:val="24"/>
          <w:szCs w:val="24"/>
        </w:rPr>
        <w:t>–</w:t>
      </w:r>
      <w:r w:rsidR="00EC3117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5812" w:rsidRPr="008F2E8B">
        <w:rPr>
          <w:rFonts w:ascii="Times New Roman" w:hAnsi="Times New Roman" w:cs="Times New Roman"/>
          <w:sz w:val="24"/>
          <w:szCs w:val="24"/>
        </w:rPr>
        <w:t>30 минут</w:t>
      </w:r>
      <w:r w:rsidR="00173CEA" w:rsidRPr="008F2E8B">
        <w:rPr>
          <w:rFonts w:ascii="Times New Roman" w:hAnsi="Times New Roman" w:cs="Times New Roman"/>
          <w:sz w:val="24"/>
          <w:szCs w:val="24"/>
        </w:rPr>
        <w:t>.</w:t>
      </w:r>
    </w:p>
    <w:p w:rsidR="00771343" w:rsidRPr="008F2E8B" w:rsidRDefault="00173CEA" w:rsidP="008F2E8B">
      <w:pPr>
        <w:ind w:left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2E8B">
        <w:rPr>
          <w:rFonts w:ascii="Times New Roman" w:hAnsi="Times New Roman" w:cs="Times New Roman"/>
          <w:sz w:val="24"/>
          <w:szCs w:val="24"/>
        </w:rPr>
        <w:t>Жылдам ш</w:t>
      </w:r>
      <w:r w:rsidR="00795812" w:rsidRPr="008F2E8B">
        <w:rPr>
          <w:rFonts w:ascii="Times New Roman" w:hAnsi="Times New Roman" w:cs="Times New Roman"/>
          <w:sz w:val="24"/>
          <w:szCs w:val="24"/>
        </w:rPr>
        <w:t>ахматқа арналған бақылау уақыты</w:t>
      </w:r>
      <w:r w:rsidR="00795812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5812" w:rsidRPr="008F2E8B">
        <w:rPr>
          <w:rFonts w:ascii="Times New Roman" w:hAnsi="Times New Roman" w:cs="Times New Roman"/>
          <w:sz w:val="24"/>
          <w:szCs w:val="24"/>
        </w:rPr>
        <w:t xml:space="preserve">– </w:t>
      </w:r>
      <w:r w:rsidR="00795812" w:rsidRPr="008F2E8B">
        <w:rPr>
          <w:rFonts w:ascii="Times New Roman" w:hAnsi="Times New Roman" w:cs="Times New Roman"/>
          <w:sz w:val="24"/>
          <w:szCs w:val="24"/>
          <w:lang w:val="kk-KZ"/>
        </w:rPr>
        <w:t>әр ойыншыға толық</w:t>
      </w:r>
      <w:r w:rsidR="00795812" w:rsidRPr="008F2E8B">
        <w:rPr>
          <w:rFonts w:ascii="Times New Roman" w:hAnsi="Times New Roman" w:cs="Times New Roman"/>
          <w:sz w:val="24"/>
          <w:szCs w:val="24"/>
        </w:rPr>
        <w:t xml:space="preserve"> ойын</w:t>
      </w:r>
      <w:r w:rsidR="00795812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ға </w:t>
      </w:r>
      <w:r w:rsidR="00795812" w:rsidRPr="008F2E8B">
        <w:rPr>
          <w:rFonts w:ascii="Times New Roman" w:hAnsi="Times New Roman" w:cs="Times New Roman"/>
          <w:sz w:val="24"/>
          <w:szCs w:val="24"/>
        </w:rPr>
        <w:t>15</w:t>
      </w:r>
      <w:r w:rsidR="00795812" w:rsidRPr="008F2E8B">
        <w:rPr>
          <w:rFonts w:ascii="Times New Roman" w:hAnsi="Times New Roman" w:cs="Times New Roman"/>
          <w:sz w:val="24"/>
          <w:szCs w:val="24"/>
        </w:rPr>
        <w:t xml:space="preserve"> минут және алғашқы жүрістен бастап </w:t>
      </w:r>
      <w:r w:rsidR="00795812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әр жасалған жүріске </w:t>
      </w:r>
      <w:r w:rsidR="00795812" w:rsidRPr="008F2E8B">
        <w:rPr>
          <w:rFonts w:ascii="Times New Roman" w:hAnsi="Times New Roman" w:cs="Times New Roman"/>
          <w:sz w:val="24"/>
          <w:szCs w:val="24"/>
        </w:rPr>
        <w:t>1</w:t>
      </w:r>
      <w:r w:rsidR="00795812" w:rsidRPr="008F2E8B">
        <w:rPr>
          <w:rFonts w:ascii="Times New Roman" w:hAnsi="Times New Roman" w:cs="Times New Roman"/>
          <w:sz w:val="24"/>
          <w:szCs w:val="24"/>
        </w:rPr>
        <w:t>0 секунд</w:t>
      </w:r>
      <w:r w:rsidRPr="008F2E8B">
        <w:rPr>
          <w:rFonts w:ascii="Times New Roman" w:hAnsi="Times New Roman" w:cs="Times New Roman"/>
          <w:sz w:val="24"/>
          <w:szCs w:val="24"/>
        </w:rPr>
        <w:t xml:space="preserve">. Блиц шахматына арналған бақылау уақыты </w:t>
      </w:r>
      <w:r w:rsidR="00795812" w:rsidRPr="008F2E8B">
        <w:rPr>
          <w:rFonts w:ascii="Times New Roman" w:hAnsi="Times New Roman" w:cs="Times New Roman"/>
          <w:sz w:val="24"/>
          <w:szCs w:val="24"/>
        </w:rPr>
        <w:t xml:space="preserve">– </w:t>
      </w:r>
      <w:r w:rsidR="00795812" w:rsidRPr="008F2E8B">
        <w:rPr>
          <w:rFonts w:ascii="Times New Roman" w:hAnsi="Times New Roman" w:cs="Times New Roman"/>
          <w:sz w:val="24"/>
          <w:szCs w:val="24"/>
          <w:lang w:val="kk-KZ"/>
        </w:rPr>
        <w:t>әр ойыншыға толық</w:t>
      </w:r>
      <w:r w:rsidR="00795812" w:rsidRPr="008F2E8B">
        <w:rPr>
          <w:rFonts w:ascii="Times New Roman" w:hAnsi="Times New Roman" w:cs="Times New Roman"/>
          <w:sz w:val="24"/>
          <w:szCs w:val="24"/>
        </w:rPr>
        <w:t xml:space="preserve"> ойын</w:t>
      </w:r>
      <w:r w:rsidR="00795812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ға </w:t>
      </w:r>
      <w:r w:rsidR="00795812" w:rsidRPr="008F2E8B">
        <w:rPr>
          <w:rFonts w:ascii="Times New Roman" w:hAnsi="Times New Roman" w:cs="Times New Roman"/>
          <w:sz w:val="24"/>
          <w:szCs w:val="24"/>
        </w:rPr>
        <w:t>3</w:t>
      </w:r>
      <w:r w:rsidR="00795812" w:rsidRPr="008F2E8B">
        <w:rPr>
          <w:rFonts w:ascii="Times New Roman" w:hAnsi="Times New Roman" w:cs="Times New Roman"/>
          <w:sz w:val="24"/>
          <w:szCs w:val="24"/>
        </w:rPr>
        <w:t xml:space="preserve"> минут және алғашқы жүрістен бастап </w:t>
      </w:r>
      <w:r w:rsidR="00795812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әр жасалған жүріске </w:t>
      </w:r>
      <w:r w:rsidR="00795812" w:rsidRPr="008F2E8B">
        <w:rPr>
          <w:rFonts w:ascii="Times New Roman" w:hAnsi="Times New Roman" w:cs="Times New Roman"/>
          <w:sz w:val="24"/>
          <w:szCs w:val="24"/>
        </w:rPr>
        <w:t>2</w:t>
      </w:r>
      <w:r w:rsidR="00795812" w:rsidRPr="008F2E8B">
        <w:rPr>
          <w:rFonts w:ascii="Times New Roman" w:hAnsi="Times New Roman" w:cs="Times New Roman"/>
          <w:sz w:val="24"/>
          <w:szCs w:val="24"/>
        </w:rPr>
        <w:t xml:space="preserve"> секунд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C69EE" w:rsidRPr="008F2E8B" w:rsidRDefault="000C69EE" w:rsidP="008F2E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2E8B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795812" w:rsidRPr="008F2E8B">
        <w:rPr>
          <w:rFonts w:ascii="Times New Roman" w:hAnsi="Times New Roman" w:cs="Times New Roman"/>
          <w:b/>
          <w:sz w:val="24"/>
          <w:szCs w:val="24"/>
          <w:lang w:val="kk-KZ"/>
        </w:rPr>
        <w:t>ай-</w:t>
      </w:r>
      <w:r w:rsidR="004423AD" w:rsidRPr="008F2E8B">
        <w:rPr>
          <w:rFonts w:ascii="Times New Roman" w:hAnsi="Times New Roman" w:cs="Times New Roman"/>
          <w:b/>
          <w:sz w:val="24"/>
          <w:szCs w:val="24"/>
          <w:lang w:val="kk-KZ"/>
        </w:rPr>
        <w:t>брейк жүйесі</w:t>
      </w:r>
      <w:r w:rsidRPr="008F2E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E52F9" w:rsidRPr="008F2E8B" w:rsidRDefault="00BE52F9" w:rsidP="008F2E8B">
      <w:pPr>
        <w:ind w:left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2E8B">
        <w:rPr>
          <w:rFonts w:ascii="Times New Roman" w:hAnsi="Times New Roman" w:cs="Times New Roman"/>
          <w:sz w:val="24"/>
          <w:szCs w:val="24"/>
        </w:rPr>
        <w:t>Жарыс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же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>ңімпаздары ең көп ұпай саны бойынша анықталады.</w:t>
      </w:r>
    </w:p>
    <w:p w:rsidR="003004DC" w:rsidRPr="008F2E8B" w:rsidRDefault="004423AD" w:rsidP="008F2E8B">
      <w:pPr>
        <w:ind w:left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2E8B">
        <w:rPr>
          <w:rFonts w:ascii="Times New Roman" w:hAnsi="Times New Roman" w:cs="Times New Roman"/>
          <w:sz w:val="24"/>
          <w:szCs w:val="24"/>
          <w:lang w:val="kk-KZ"/>
        </w:rPr>
        <w:t>Бірдей ұпай жинаған ойыншылардың реті (a)-дан (b), (</w:t>
      </w:r>
      <w:r w:rsidR="00BE52F9" w:rsidRPr="008F2E8B">
        <w:rPr>
          <w:rFonts w:ascii="Times New Roman" w:hAnsi="Times New Roman" w:cs="Times New Roman"/>
          <w:sz w:val="24"/>
          <w:szCs w:val="24"/>
          <w:lang w:val="kk-KZ"/>
        </w:rPr>
        <w:t>c), (d) және (e)-ға дейінгі тай-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брейк жүйесінің төмендегі </w:t>
      </w:r>
      <w:r w:rsidR="00BE52F9" w:rsidRPr="008F2E8B">
        <w:rPr>
          <w:rFonts w:ascii="Times New Roman" w:hAnsi="Times New Roman" w:cs="Times New Roman"/>
          <w:sz w:val="24"/>
          <w:szCs w:val="24"/>
          <w:lang w:val="kk-KZ"/>
        </w:rPr>
        <w:t>көрсеткіштерін қолдана отырып анықталады</w:t>
      </w:r>
      <w:r w:rsidR="000C69EE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4423AD" w:rsidRPr="008F2E8B" w:rsidRDefault="004423AD" w:rsidP="008F2E8B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a- </w:t>
      </w:r>
      <w:r w:rsidR="00BE52F9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Жеке 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>кездесу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23AD" w:rsidRPr="008F2E8B" w:rsidRDefault="004423AD" w:rsidP="008F2E8B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b- </w:t>
      </w:r>
      <w:r w:rsidRPr="008F2E8B">
        <w:rPr>
          <w:rFonts w:ascii="Times New Roman" w:hAnsi="Times New Roman" w:cs="Times New Roman"/>
          <w:sz w:val="24"/>
          <w:szCs w:val="24"/>
        </w:rPr>
        <w:t>Бух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8F2E8B">
        <w:rPr>
          <w:rFonts w:ascii="Times New Roman" w:hAnsi="Times New Roman" w:cs="Times New Roman"/>
          <w:sz w:val="24"/>
          <w:szCs w:val="24"/>
        </w:rPr>
        <w:t>ольц</w:t>
      </w:r>
    </w:p>
    <w:p w:rsidR="004423AD" w:rsidRPr="008F2E8B" w:rsidRDefault="004423AD" w:rsidP="008F2E8B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c- </w:t>
      </w:r>
      <w:r w:rsidRPr="008F2E8B">
        <w:rPr>
          <w:rFonts w:ascii="Times New Roman" w:hAnsi="Times New Roman" w:cs="Times New Roman"/>
          <w:sz w:val="24"/>
          <w:szCs w:val="24"/>
        </w:rPr>
        <w:t>Бух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8F2E8B">
        <w:rPr>
          <w:rFonts w:ascii="Times New Roman" w:hAnsi="Times New Roman" w:cs="Times New Roman"/>
          <w:sz w:val="24"/>
          <w:szCs w:val="24"/>
        </w:rPr>
        <w:t>ольц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 көрсеткіші</w:t>
      </w:r>
    </w:p>
    <w:p w:rsidR="004423AD" w:rsidRPr="008F2E8B" w:rsidRDefault="004423AD" w:rsidP="008F2E8B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2E8B">
        <w:rPr>
          <w:rFonts w:ascii="Times New Roman" w:hAnsi="Times New Roman" w:cs="Times New Roman"/>
          <w:sz w:val="24"/>
          <w:szCs w:val="24"/>
          <w:lang w:val="kk-KZ"/>
        </w:rPr>
        <w:t>d- Бухгольц 2 көрсеткіші</w:t>
      </w:r>
    </w:p>
    <w:p w:rsidR="004423AD" w:rsidRPr="008F2E8B" w:rsidRDefault="004423AD" w:rsidP="008F2E8B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2E8B">
        <w:rPr>
          <w:rFonts w:ascii="Times New Roman" w:hAnsi="Times New Roman" w:cs="Times New Roman"/>
          <w:sz w:val="24"/>
          <w:szCs w:val="24"/>
          <w:lang w:val="kk-KZ"/>
        </w:rPr>
        <w:t>e- Соннеборн Бергер</w:t>
      </w:r>
    </w:p>
    <w:p w:rsidR="00BE52F9" w:rsidRPr="008F2E8B" w:rsidRDefault="00BE52F9" w:rsidP="008F2E8B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423AD" w:rsidRPr="008F2E8B" w:rsidRDefault="00BE52F9" w:rsidP="008F2E8B">
      <w:pPr>
        <w:ind w:left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Егер тай-брейк жеңімпазды анықтай алмаса, </w:t>
      </w:r>
      <w:r w:rsidR="00874ABF" w:rsidRPr="008F2E8B">
        <w:rPr>
          <w:rFonts w:ascii="Times New Roman" w:hAnsi="Times New Roman" w:cs="Times New Roman"/>
          <w:sz w:val="24"/>
          <w:szCs w:val="24"/>
          <w:lang w:val="kk-KZ"/>
        </w:rPr>
        <w:t>ең үздік екі ойыншы арасында кенет блиц ойыны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 (армагеддон)</w:t>
      </w:r>
      <w:r w:rsidR="00874ABF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 өткізу нәтижесінде шешім қабылданады</w:t>
      </w:r>
      <w:r w:rsidR="004423AD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8F2E8B" w:rsidRPr="008F2E8B" w:rsidRDefault="008F2E8B" w:rsidP="008F2E8B">
      <w:pPr>
        <w:ind w:left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F2E8B" w:rsidRPr="008F2E8B" w:rsidRDefault="008F2E8B" w:rsidP="008F2E8B">
      <w:pPr>
        <w:ind w:left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423AD" w:rsidRPr="008F2E8B" w:rsidRDefault="00874ABF" w:rsidP="004423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2E8B">
        <w:rPr>
          <w:rFonts w:ascii="Times New Roman" w:hAnsi="Times New Roman" w:cs="Times New Roman"/>
          <w:b/>
          <w:sz w:val="24"/>
          <w:szCs w:val="24"/>
        </w:rPr>
        <w:t>Т</w:t>
      </w:r>
      <w:r w:rsidR="004423AD" w:rsidRPr="008F2E8B">
        <w:rPr>
          <w:rFonts w:ascii="Times New Roman" w:hAnsi="Times New Roman" w:cs="Times New Roman"/>
          <w:b/>
          <w:sz w:val="24"/>
          <w:szCs w:val="24"/>
        </w:rPr>
        <w:t>урнир</w:t>
      </w:r>
      <w:r w:rsidRPr="008F2E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кестесі</w:t>
      </w:r>
    </w:p>
    <w:p w:rsidR="004423AD" w:rsidRPr="008F2E8B" w:rsidRDefault="00874ABF" w:rsidP="004423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2E8B">
        <w:rPr>
          <w:rFonts w:ascii="Times New Roman" w:hAnsi="Times New Roman" w:cs="Times New Roman"/>
          <w:sz w:val="24"/>
          <w:szCs w:val="24"/>
        </w:rPr>
        <w:t>Чемпионат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r w:rsidRPr="008F2E8B">
        <w:rPr>
          <w:rFonts w:ascii="Times New Roman" w:hAnsi="Times New Roman" w:cs="Times New Roman"/>
          <w:sz w:val="24"/>
          <w:szCs w:val="24"/>
        </w:rPr>
        <w:t>жылғы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8-18 </w:t>
      </w:r>
      <w:r w:rsidRPr="008F2E8B">
        <w:rPr>
          <w:rFonts w:ascii="Times New Roman" w:hAnsi="Times New Roman" w:cs="Times New Roman"/>
          <w:sz w:val="24"/>
          <w:szCs w:val="24"/>
        </w:rPr>
        <w:t>қыркүйек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аралығында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төмендегі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кестеге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сай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өтеді</w:t>
      </w:r>
      <w:r w:rsidR="004423AD" w:rsidRPr="008F2E8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f2"/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2835"/>
        <w:gridCol w:w="1418"/>
        <w:gridCol w:w="3544"/>
      </w:tblGrid>
      <w:tr w:rsidR="004423AD" w:rsidRPr="008F2E8B" w:rsidTr="00794297">
        <w:tc>
          <w:tcPr>
            <w:tcW w:w="4536" w:type="dxa"/>
            <w:gridSpan w:val="2"/>
          </w:tcPr>
          <w:p w:rsidR="004423AD" w:rsidRPr="008F2E8B" w:rsidRDefault="00874ABF" w:rsidP="00FD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2E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Күні </w:t>
            </w:r>
            <w:r w:rsidR="004423AD" w:rsidRPr="008F2E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4423AD" w:rsidRPr="008F2E8B" w:rsidRDefault="00874ABF" w:rsidP="00FD61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E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Уақыты </w:t>
            </w:r>
            <w:r w:rsidR="004423AD" w:rsidRPr="008F2E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4" w:type="dxa"/>
          </w:tcPr>
          <w:p w:rsidR="004423AD" w:rsidRPr="008F2E8B" w:rsidRDefault="00874ABF" w:rsidP="00874A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E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Іс-шара </w:t>
            </w:r>
          </w:p>
        </w:tc>
      </w:tr>
      <w:tr w:rsidR="00874ABF" w:rsidRPr="008F2E8B" w:rsidTr="00794297">
        <w:tc>
          <w:tcPr>
            <w:tcW w:w="1701" w:type="dxa"/>
          </w:tcPr>
          <w:p w:rsidR="00874ABF" w:rsidRPr="008F2E8B" w:rsidRDefault="00874ABF" w:rsidP="00FD6107">
            <w:pPr>
              <w:rPr>
                <w:rFonts w:ascii="Times New Roman" w:hAnsi="Times New Roman" w:cs="Times New Roman"/>
              </w:rPr>
            </w:pPr>
            <w:r w:rsidRPr="008F2E8B">
              <w:rPr>
                <w:rFonts w:ascii="Times New Roman" w:hAnsi="Times New Roman" w:cs="Times New Roman"/>
              </w:rPr>
              <w:t>Жексенбі</w:t>
            </w:r>
          </w:p>
        </w:tc>
        <w:tc>
          <w:tcPr>
            <w:tcW w:w="2835" w:type="dxa"/>
          </w:tcPr>
          <w:p w:rsidR="00874ABF" w:rsidRPr="008F2E8B" w:rsidRDefault="00874ABF" w:rsidP="00FD6107">
            <w:pPr>
              <w:rPr>
                <w:rFonts w:ascii="Times New Roman" w:hAnsi="Times New Roman" w:cs="Times New Roman"/>
              </w:rPr>
            </w:pPr>
            <w:r w:rsidRPr="008F2E8B">
              <w:rPr>
                <w:rFonts w:ascii="Times New Roman" w:hAnsi="Times New Roman" w:cs="Times New Roman"/>
              </w:rPr>
              <w:t>8 қыркүйек</w:t>
            </w:r>
          </w:p>
        </w:tc>
        <w:tc>
          <w:tcPr>
            <w:tcW w:w="1418" w:type="dxa"/>
          </w:tcPr>
          <w:p w:rsidR="00874ABF" w:rsidRPr="008F2E8B" w:rsidRDefault="00874ABF" w:rsidP="00FD61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 бойы</w:t>
            </w:r>
          </w:p>
          <w:p w:rsidR="00874ABF" w:rsidRPr="008F2E8B" w:rsidRDefault="00874ABF" w:rsidP="00FD61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20:00</w:t>
            </w:r>
          </w:p>
          <w:p w:rsidR="00874ABF" w:rsidRPr="008F2E8B" w:rsidRDefault="00874ABF" w:rsidP="00FD61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874ABF" w:rsidRPr="008F2E8B" w:rsidRDefault="00EC3117" w:rsidP="00874A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Келу </w:t>
            </w:r>
          </w:p>
          <w:p w:rsidR="00874ABF" w:rsidRPr="008F2E8B" w:rsidRDefault="00874ABF" w:rsidP="00EC31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</w:t>
            </w:r>
            <w:r w:rsidR="00EC3117"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кездесу</w:t>
            </w:r>
          </w:p>
        </w:tc>
      </w:tr>
      <w:tr w:rsidR="00874ABF" w:rsidRPr="008F2E8B" w:rsidTr="00794297">
        <w:tc>
          <w:tcPr>
            <w:tcW w:w="1701" w:type="dxa"/>
          </w:tcPr>
          <w:p w:rsidR="00874ABF" w:rsidRPr="008F2E8B" w:rsidRDefault="00874ABF" w:rsidP="00FD6107">
            <w:pPr>
              <w:rPr>
                <w:rFonts w:ascii="Times New Roman" w:hAnsi="Times New Roman" w:cs="Times New Roman"/>
              </w:rPr>
            </w:pPr>
            <w:r w:rsidRPr="008F2E8B">
              <w:rPr>
                <w:rFonts w:ascii="Times New Roman" w:hAnsi="Times New Roman" w:cs="Times New Roman"/>
              </w:rPr>
              <w:t>Дүйсенбі</w:t>
            </w:r>
          </w:p>
        </w:tc>
        <w:tc>
          <w:tcPr>
            <w:tcW w:w="2835" w:type="dxa"/>
          </w:tcPr>
          <w:p w:rsidR="00874ABF" w:rsidRPr="008F2E8B" w:rsidRDefault="00874ABF" w:rsidP="00FD6107">
            <w:pPr>
              <w:rPr>
                <w:rFonts w:ascii="Times New Roman" w:hAnsi="Times New Roman" w:cs="Times New Roman"/>
              </w:rPr>
            </w:pPr>
            <w:r w:rsidRPr="008F2E8B">
              <w:rPr>
                <w:rFonts w:ascii="Times New Roman" w:hAnsi="Times New Roman" w:cs="Times New Roman"/>
              </w:rPr>
              <w:t>9 қыркүйек</w:t>
            </w:r>
          </w:p>
        </w:tc>
        <w:tc>
          <w:tcPr>
            <w:tcW w:w="1418" w:type="dxa"/>
          </w:tcPr>
          <w:p w:rsidR="00874ABF" w:rsidRPr="008F2E8B" w:rsidRDefault="00874ABF" w:rsidP="00FD61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11:00</w:t>
            </w:r>
          </w:p>
          <w:p w:rsidR="00874ABF" w:rsidRPr="008F2E8B" w:rsidRDefault="00874ABF" w:rsidP="00FD61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12:00</w:t>
            </w:r>
          </w:p>
        </w:tc>
        <w:tc>
          <w:tcPr>
            <w:tcW w:w="3544" w:type="dxa"/>
          </w:tcPr>
          <w:p w:rsidR="00874ABF" w:rsidRPr="008F2E8B" w:rsidRDefault="00874ABF" w:rsidP="0087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</w:rPr>
              <w:t>Ашылу рәсімі</w:t>
            </w:r>
          </w:p>
          <w:p w:rsidR="00874ABF" w:rsidRPr="008F2E8B" w:rsidRDefault="00874ABF" w:rsidP="00874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</w:rPr>
              <w:t>Жылдам шахмат чемпионаты</w:t>
            </w:r>
          </w:p>
        </w:tc>
      </w:tr>
      <w:tr w:rsidR="008F2E8B" w:rsidRPr="008F2E8B" w:rsidTr="00794297">
        <w:tc>
          <w:tcPr>
            <w:tcW w:w="1701" w:type="dxa"/>
          </w:tcPr>
          <w:p w:rsidR="008F2E8B" w:rsidRPr="008F2E8B" w:rsidRDefault="008F2E8B" w:rsidP="008F2E8B">
            <w:pPr>
              <w:rPr>
                <w:rFonts w:ascii="Times New Roman" w:hAnsi="Times New Roman" w:cs="Times New Roman"/>
              </w:rPr>
            </w:pPr>
            <w:r w:rsidRPr="008F2E8B">
              <w:rPr>
                <w:rFonts w:ascii="Times New Roman" w:hAnsi="Times New Roman" w:cs="Times New Roman"/>
              </w:rPr>
              <w:t>Сейсенбі</w:t>
            </w:r>
          </w:p>
        </w:tc>
        <w:tc>
          <w:tcPr>
            <w:tcW w:w="2835" w:type="dxa"/>
          </w:tcPr>
          <w:p w:rsidR="008F2E8B" w:rsidRPr="008F2E8B" w:rsidRDefault="008F2E8B" w:rsidP="008F2E8B">
            <w:pPr>
              <w:rPr>
                <w:rFonts w:ascii="Times New Roman" w:hAnsi="Times New Roman" w:cs="Times New Roman"/>
              </w:rPr>
            </w:pPr>
            <w:r w:rsidRPr="008F2E8B">
              <w:rPr>
                <w:rFonts w:ascii="Times New Roman" w:hAnsi="Times New Roman" w:cs="Times New Roman"/>
              </w:rPr>
              <w:t>10 қыркүйек</w:t>
            </w:r>
          </w:p>
        </w:tc>
        <w:tc>
          <w:tcPr>
            <w:tcW w:w="1418" w:type="dxa"/>
          </w:tcPr>
          <w:p w:rsidR="008F2E8B" w:rsidRPr="008F2E8B" w:rsidRDefault="008F2E8B" w:rsidP="008F2E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3544" w:type="dxa"/>
          </w:tcPr>
          <w:p w:rsidR="008F2E8B" w:rsidRPr="00FC6782" w:rsidRDefault="008F2E8B" w:rsidP="008F2E8B">
            <w:pPr>
              <w:rPr>
                <w:rFonts w:ascii="Times New Roman" w:hAnsi="Times New Roman" w:cs="Times New Roman"/>
              </w:rPr>
            </w:pPr>
            <w:r w:rsidRPr="00FC6782">
              <w:rPr>
                <w:rFonts w:ascii="Times New Roman" w:hAnsi="Times New Roman" w:cs="Times New Roman"/>
              </w:rPr>
              <w:t>1 тур</w:t>
            </w:r>
          </w:p>
        </w:tc>
      </w:tr>
      <w:tr w:rsidR="008F2E8B" w:rsidRPr="008F2E8B" w:rsidTr="00794297">
        <w:tc>
          <w:tcPr>
            <w:tcW w:w="1701" w:type="dxa"/>
          </w:tcPr>
          <w:p w:rsidR="008F2E8B" w:rsidRPr="008F2E8B" w:rsidRDefault="008F2E8B" w:rsidP="008F2E8B">
            <w:pPr>
              <w:rPr>
                <w:rFonts w:ascii="Times New Roman" w:hAnsi="Times New Roman" w:cs="Times New Roman"/>
              </w:rPr>
            </w:pPr>
            <w:r w:rsidRPr="008F2E8B">
              <w:rPr>
                <w:rFonts w:ascii="Times New Roman" w:hAnsi="Times New Roman" w:cs="Times New Roman"/>
              </w:rPr>
              <w:t>Сәрсенбі</w:t>
            </w:r>
          </w:p>
        </w:tc>
        <w:tc>
          <w:tcPr>
            <w:tcW w:w="2835" w:type="dxa"/>
          </w:tcPr>
          <w:p w:rsidR="008F2E8B" w:rsidRPr="008F2E8B" w:rsidRDefault="008F2E8B" w:rsidP="008F2E8B">
            <w:pPr>
              <w:rPr>
                <w:rFonts w:ascii="Times New Roman" w:hAnsi="Times New Roman" w:cs="Times New Roman"/>
              </w:rPr>
            </w:pPr>
            <w:r w:rsidRPr="008F2E8B">
              <w:rPr>
                <w:rFonts w:ascii="Times New Roman" w:hAnsi="Times New Roman" w:cs="Times New Roman"/>
              </w:rPr>
              <w:t>11 қыркүйек</w:t>
            </w:r>
          </w:p>
        </w:tc>
        <w:tc>
          <w:tcPr>
            <w:tcW w:w="1418" w:type="dxa"/>
          </w:tcPr>
          <w:p w:rsidR="008F2E8B" w:rsidRPr="008F2E8B" w:rsidRDefault="008F2E8B" w:rsidP="008F2E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3544" w:type="dxa"/>
          </w:tcPr>
          <w:p w:rsidR="008F2E8B" w:rsidRPr="00FC6782" w:rsidRDefault="008F2E8B" w:rsidP="008F2E8B">
            <w:pPr>
              <w:rPr>
                <w:rFonts w:ascii="Times New Roman" w:hAnsi="Times New Roman" w:cs="Times New Roman"/>
              </w:rPr>
            </w:pPr>
            <w:r w:rsidRPr="00FC6782">
              <w:rPr>
                <w:rFonts w:ascii="Times New Roman" w:hAnsi="Times New Roman" w:cs="Times New Roman"/>
              </w:rPr>
              <w:t>2 тур</w:t>
            </w:r>
          </w:p>
        </w:tc>
      </w:tr>
      <w:tr w:rsidR="008F2E8B" w:rsidRPr="008F2E8B" w:rsidTr="00794297">
        <w:tc>
          <w:tcPr>
            <w:tcW w:w="1701" w:type="dxa"/>
          </w:tcPr>
          <w:p w:rsidR="008F2E8B" w:rsidRPr="008F2E8B" w:rsidRDefault="008F2E8B" w:rsidP="008F2E8B">
            <w:pPr>
              <w:rPr>
                <w:rFonts w:ascii="Times New Roman" w:hAnsi="Times New Roman" w:cs="Times New Roman"/>
              </w:rPr>
            </w:pPr>
            <w:r w:rsidRPr="008F2E8B">
              <w:rPr>
                <w:rFonts w:ascii="Times New Roman" w:hAnsi="Times New Roman" w:cs="Times New Roman"/>
              </w:rPr>
              <w:t>Бейсенбі</w:t>
            </w:r>
          </w:p>
        </w:tc>
        <w:tc>
          <w:tcPr>
            <w:tcW w:w="2835" w:type="dxa"/>
          </w:tcPr>
          <w:p w:rsidR="008F2E8B" w:rsidRPr="008F2E8B" w:rsidRDefault="008F2E8B" w:rsidP="008F2E8B">
            <w:pPr>
              <w:rPr>
                <w:rFonts w:ascii="Times New Roman" w:hAnsi="Times New Roman" w:cs="Times New Roman"/>
              </w:rPr>
            </w:pPr>
            <w:r w:rsidRPr="008F2E8B">
              <w:rPr>
                <w:rFonts w:ascii="Times New Roman" w:hAnsi="Times New Roman" w:cs="Times New Roman"/>
              </w:rPr>
              <w:t>12 қыркүйек</w:t>
            </w:r>
          </w:p>
        </w:tc>
        <w:tc>
          <w:tcPr>
            <w:tcW w:w="1418" w:type="dxa"/>
          </w:tcPr>
          <w:p w:rsidR="008F2E8B" w:rsidRPr="008F2E8B" w:rsidRDefault="008F2E8B" w:rsidP="008F2E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10:00</w:t>
            </w:r>
          </w:p>
          <w:p w:rsidR="008F2E8B" w:rsidRPr="008F2E8B" w:rsidRDefault="008F2E8B" w:rsidP="008F2E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3544" w:type="dxa"/>
          </w:tcPr>
          <w:p w:rsidR="008F2E8B" w:rsidRPr="00FC6782" w:rsidRDefault="008F2E8B" w:rsidP="008F2E8B">
            <w:pPr>
              <w:rPr>
                <w:rFonts w:ascii="Times New Roman" w:hAnsi="Times New Roman" w:cs="Times New Roman"/>
              </w:rPr>
            </w:pPr>
            <w:r w:rsidRPr="00FC6782">
              <w:rPr>
                <w:rFonts w:ascii="Times New Roman" w:hAnsi="Times New Roman" w:cs="Times New Roman"/>
              </w:rPr>
              <w:t>3 тур</w:t>
            </w:r>
          </w:p>
          <w:p w:rsidR="008F2E8B" w:rsidRPr="00FC6782" w:rsidRDefault="008F2E8B" w:rsidP="008F2E8B">
            <w:pPr>
              <w:rPr>
                <w:rFonts w:ascii="Times New Roman" w:hAnsi="Times New Roman" w:cs="Times New Roman"/>
              </w:rPr>
            </w:pPr>
            <w:r w:rsidRPr="00FC6782">
              <w:rPr>
                <w:rFonts w:ascii="Times New Roman" w:hAnsi="Times New Roman" w:cs="Times New Roman"/>
              </w:rPr>
              <w:t>4 тур</w:t>
            </w:r>
          </w:p>
        </w:tc>
      </w:tr>
      <w:tr w:rsidR="008F2E8B" w:rsidRPr="008F2E8B" w:rsidTr="00794297">
        <w:tc>
          <w:tcPr>
            <w:tcW w:w="1701" w:type="dxa"/>
          </w:tcPr>
          <w:p w:rsidR="008F2E8B" w:rsidRPr="008F2E8B" w:rsidRDefault="008F2E8B" w:rsidP="008F2E8B">
            <w:pPr>
              <w:rPr>
                <w:rFonts w:ascii="Times New Roman" w:hAnsi="Times New Roman" w:cs="Times New Roman"/>
              </w:rPr>
            </w:pPr>
            <w:r w:rsidRPr="008F2E8B">
              <w:rPr>
                <w:rFonts w:ascii="Times New Roman" w:hAnsi="Times New Roman" w:cs="Times New Roman"/>
              </w:rPr>
              <w:t>Жұма</w:t>
            </w:r>
          </w:p>
        </w:tc>
        <w:tc>
          <w:tcPr>
            <w:tcW w:w="2835" w:type="dxa"/>
          </w:tcPr>
          <w:p w:rsidR="008F2E8B" w:rsidRPr="008F2E8B" w:rsidRDefault="008F2E8B" w:rsidP="008F2E8B">
            <w:pPr>
              <w:rPr>
                <w:rFonts w:ascii="Times New Roman" w:hAnsi="Times New Roman" w:cs="Times New Roman"/>
              </w:rPr>
            </w:pPr>
            <w:r w:rsidRPr="008F2E8B">
              <w:rPr>
                <w:rFonts w:ascii="Times New Roman" w:hAnsi="Times New Roman" w:cs="Times New Roman"/>
              </w:rPr>
              <w:t>13 қыркүйек</w:t>
            </w:r>
          </w:p>
        </w:tc>
        <w:tc>
          <w:tcPr>
            <w:tcW w:w="1418" w:type="dxa"/>
          </w:tcPr>
          <w:p w:rsidR="008F2E8B" w:rsidRPr="008F2E8B" w:rsidRDefault="008F2E8B" w:rsidP="008F2E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3544" w:type="dxa"/>
          </w:tcPr>
          <w:p w:rsidR="008F2E8B" w:rsidRPr="00FC6782" w:rsidRDefault="008F2E8B" w:rsidP="008F2E8B">
            <w:pPr>
              <w:rPr>
                <w:rFonts w:ascii="Times New Roman" w:hAnsi="Times New Roman" w:cs="Times New Roman"/>
              </w:rPr>
            </w:pPr>
            <w:r w:rsidRPr="00FC6782">
              <w:rPr>
                <w:rFonts w:ascii="Times New Roman" w:hAnsi="Times New Roman" w:cs="Times New Roman"/>
              </w:rPr>
              <w:t>5 тур</w:t>
            </w:r>
          </w:p>
        </w:tc>
      </w:tr>
      <w:tr w:rsidR="008F2E8B" w:rsidRPr="008F2E8B" w:rsidTr="00794297">
        <w:tc>
          <w:tcPr>
            <w:tcW w:w="1701" w:type="dxa"/>
          </w:tcPr>
          <w:p w:rsidR="008F2E8B" w:rsidRPr="008F2E8B" w:rsidRDefault="008F2E8B" w:rsidP="008F2E8B">
            <w:pPr>
              <w:rPr>
                <w:rFonts w:ascii="Times New Roman" w:hAnsi="Times New Roman" w:cs="Times New Roman"/>
              </w:rPr>
            </w:pPr>
            <w:r w:rsidRPr="008F2E8B">
              <w:rPr>
                <w:rFonts w:ascii="Times New Roman" w:hAnsi="Times New Roman" w:cs="Times New Roman"/>
              </w:rPr>
              <w:t>Сенбі</w:t>
            </w:r>
          </w:p>
        </w:tc>
        <w:tc>
          <w:tcPr>
            <w:tcW w:w="2835" w:type="dxa"/>
          </w:tcPr>
          <w:p w:rsidR="008F2E8B" w:rsidRPr="008F2E8B" w:rsidRDefault="008F2E8B" w:rsidP="008F2E8B">
            <w:pPr>
              <w:rPr>
                <w:rFonts w:ascii="Times New Roman" w:hAnsi="Times New Roman" w:cs="Times New Roman"/>
              </w:rPr>
            </w:pPr>
            <w:r w:rsidRPr="008F2E8B">
              <w:rPr>
                <w:rFonts w:ascii="Times New Roman" w:hAnsi="Times New Roman" w:cs="Times New Roman"/>
              </w:rPr>
              <w:t>14 қыркүйек</w:t>
            </w:r>
          </w:p>
        </w:tc>
        <w:tc>
          <w:tcPr>
            <w:tcW w:w="1418" w:type="dxa"/>
          </w:tcPr>
          <w:p w:rsidR="008F2E8B" w:rsidRPr="008F2E8B" w:rsidRDefault="008F2E8B" w:rsidP="008F2E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10:00 </w:t>
            </w:r>
          </w:p>
          <w:p w:rsidR="008F2E8B" w:rsidRPr="008F2E8B" w:rsidRDefault="008F2E8B" w:rsidP="008F2E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16:00 </w:t>
            </w:r>
          </w:p>
        </w:tc>
        <w:tc>
          <w:tcPr>
            <w:tcW w:w="3544" w:type="dxa"/>
          </w:tcPr>
          <w:p w:rsidR="008F2E8B" w:rsidRPr="00FC6782" w:rsidRDefault="008F2E8B" w:rsidP="008F2E8B">
            <w:pPr>
              <w:rPr>
                <w:rFonts w:ascii="Times New Roman" w:hAnsi="Times New Roman" w:cs="Times New Roman"/>
              </w:rPr>
            </w:pPr>
            <w:r w:rsidRPr="00FC6782">
              <w:rPr>
                <w:rFonts w:ascii="Times New Roman" w:hAnsi="Times New Roman" w:cs="Times New Roman"/>
              </w:rPr>
              <w:t>6 тур</w:t>
            </w:r>
          </w:p>
          <w:p w:rsidR="008F2E8B" w:rsidRPr="00FC6782" w:rsidRDefault="008F2E8B" w:rsidP="008F2E8B">
            <w:pPr>
              <w:rPr>
                <w:rFonts w:ascii="Times New Roman" w:hAnsi="Times New Roman" w:cs="Times New Roman"/>
              </w:rPr>
            </w:pPr>
            <w:r w:rsidRPr="00FC6782">
              <w:rPr>
                <w:rFonts w:ascii="Times New Roman" w:hAnsi="Times New Roman" w:cs="Times New Roman"/>
              </w:rPr>
              <w:t>7 тур</w:t>
            </w:r>
          </w:p>
        </w:tc>
      </w:tr>
      <w:tr w:rsidR="008F2E8B" w:rsidRPr="008F2E8B" w:rsidTr="00794297">
        <w:tc>
          <w:tcPr>
            <w:tcW w:w="1701" w:type="dxa"/>
          </w:tcPr>
          <w:p w:rsidR="008F2E8B" w:rsidRPr="008F2E8B" w:rsidRDefault="008F2E8B" w:rsidP="008F2E8B">
            <w:pPr>
              <w:rPr>
                <w:rFonts w:ascii="Times New Roman" w:hAnsi="Times New Roman" w:cs="Times New Roman"/>
              </w:rPr>
            </w:pPr>
            <w:r w:rsidRPr="008F2E8B">
              <w:rPr>
                <w:rFonts w:ascii="Times New Roman" w:hAnsi="Times New Roman" w:cs="Times New Roman"/>
              </w:rPr>
              <w:t>Жексенбі</w:t>
            </w:r>
          </w:p>
        </w:tc>
        <w:tc>
          <w:tcPr>
            <w:tcW w:w="2835" w:type="dxa"/>
          </w:tcPr>
          <w:p w:rsidR="008F2E8B" w:rsidRPr="008F2E8B" w:rsidRDefault="008F2E8B" w:rsidP="008F2E8B">
            <w:pPr>
              <w:rPr>
                <w:rFonts w:ascii="Times New Roman" w:hAnsi="Times New Roman" w:cs="Times New Roman"/>
              </w:rPr>
            </w:pPr>
            <w:r w:rsidRPr="008F2E8B">
              <w:rPr>
                <w:rFonts w:ascii="Times New Roman" w:hAnsi="Times New Roman" w:cs="Times New Roman"/>
              </w:rPr>
              <w:t>15 қыркүйек</w:t>
            </w:r>
          </w:p>
        </w:tc>
        <w:tc>
          <w:tcPr>
            <w:tcW w:w="1418" w:type="dxa"/>
          </w:tcPr>
          <w:p w:rsidR="008F2E8B" w:rsidRPr="008F2E8B" w:rsidRDefault="008F2E8B" w:rsidP="008F2E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3544" w:type="dxa"/>
          </w:tcPr>
          <w:p w:rsidR="008F2E8B" w:rsidRPr="00FC6782" w:rsidRDefault="008F2E8B" w:rsidP="008F2E8B">
            <w:pPr>
              <w:rPr>
                <w:rFonts w:ascii="Times New Roman" w:hAnsi="Times New Roman" w:cs="Times New Roman"/>
              </w:rPr>
            </w:pPr>
            <w:r w:rsidRPr="00FC6782">
              <w:rPr>
                <w:rFonts w:ascii="Times New Roman" w:hAnsi="Times New Roman" w:cs="Times New Roman"/>
              </w:rPr>
              <w:t>8 тур</w:t>
            </w:r>
          </w:p>
        </w:tc>
      </w:tr>
      <w:tr w:rsidR="008F2E8B" w:rsidRPr="008F2E8B" w:rsidTr="00794297">
        <w:tc>
          <w:tcPr>
            <w:tcW w:w="1701" w:type="dxa"/>
          </w:tcPr>
          <w:p w:rsidR="008F2E8B" w:rsidRPr="008F2E8B" w:rsidRDefault="008F2E8B" w:rsidP="008F2E8B">
            <w:pPr>
              <w:rPr>
                <w:rFonts w:ascii="Times New Roman" w:hAnsi="Times New Roman" w:cs="Times New Roman"/>
              </w:rPr>
            </w:pPr>
            <w:r w:rsidRPr="008F2E8B">
              <w:rPr>
                <w:rFonts w:ascii="Times New Roman" w:hAnsi="Times New Roman" w:cs="Times New Roman"/>
              </w:rPr>
              <w:t>Дүйсенбі</w:t>
            </w:r>
          </w:p>
        </w:tc>
        <w:tc>
          <w:tcPr>
            <w:tcW w:w="2835" w:type="dxa"/>
          </w:tcPr>
          <w:p w:rsidR="008F2E8B" w:rsidRPr="008F2E8B" w:rsidRDefault="008F2E8B" w:rsidP="008F2E8B">
            <w:pPr>
              <w:rPr>
                <w:rFonts w:ascii="Times New Roman" w:hAnsi="Times New Roman" w:cs="Times New Roman"/>
              </w:rPr>
            </w:pPr>
            <w:r w:rsidRPr="008F2E8B">
              <w:rPr>
                <w:rFonts w:ascii="Times New Roman" w:hAnsi="Times New Roman" w:cs="Times New Roman"/>
              </w:rPr>
              <w:t>16 қыркүйек</w:t>
            </w:r>
          </w:p>
        </w:tc>
        <w:tc>
          <w:tcPr>
            <w:tcW w:w="1418" w:type="dxa"/>
          </w:tcPr>
          <w:p w:rsidR="008F2E8B" w:rsidRPr="008F2E8B" w:rsidRDefault="008F2E8B" w:rsidP="008F2E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3544" w:type="dxa"/>
          </w:tcPr>
          <w:p w:rsidR="008F2E8B" w:rsidRPr="00FC6782" w:rsidRDefault="008F2E8B" w:rsidP="008F2E8B">
            <w:pPr>
              <w:rPr>
                <w:rFonts w:ascii="Times New Roman" w:hAnsi="Times New Roman" w:cs="Times New Roman"/>
              </w:rPr>
            </w:pPr>
            <w:r w:rsidRPr="00FC6782">
              <w:rPr>
                <w:rFonts w:ascii="Times New Roman" w:hAnsi="Times New Roman" w:cs="Times New Roman"/>
              </w:rPr>
              <w:t>9 тур</w:t>
            </w:r>
          </w:p>
        </w:tc>
      </w:tr>
      <w:tr w:rsidR="00874ABF" w:rsidRPr="008F2E8B" w:rsidTr="00794297">
        <w:tc>
          <w:tcPr>
            <w:tcW w:w="1701" w:type="dxa"/>
          </w:tcPr>
          <w:p w:rsidR="00874ABF" w:rsidRPr="008F2E8B" w:rsidRDefault="00874ABF" w:rsidP="00FD6107">
            <w:pPr>
              <w:rPr>
                <w:rFonts w:ascii="Times New Roman" w:hAnsi="Times New Roman" w:cs="Times New Roman"/>
              </w:rPr>
            </w:pPr>
            <w:r w:rsidRPr="008F2E8B">
              <w:rPr>
                <w:rFonts w:ascii="Times New Roman" w:hAnsi="Times New Roman" w:cs="Times New Roman"/>
              </w:rPr>
              <w:t>Сейсенбі</w:t>
            </w:r>
          </w:p>
        </w:tc>
        <w:tc>
          <w:tcPr>
            <w:tcW w:w="2835" w:type="dxa"/>
          </w:tcPr>
          <w:p w:rsidR="00874ABF" w:rsidRPr="008F2E8B" w:rsidRDefault="00874ABF" w:rsidP="00FD6107">
            <w:pPr>
              <w:rPr>
                <w:rFonts w:ascii="Times New Roman" w:hAnsi="Times New Roman" w:cs="Times New Roman"/>
              </w:rPr>
            </w:pPr>
            <w:r w:rsidRPr="008F2E8B">
              <w:rPr>
                <w:rFonts w:ascii="Times New Roman" w:hAnsi="Times New Roman" w:cs="Times New Roman"/>
              </w:rPr>
              <w:t>17 қыркүйек</w:t>
            </w:r>
          </w:p>
        </w:tc>
        <w:tc>
          <w:tcPr>
            <w:tcW w:w="1418" w:type="dxa"/>
          </w:tcPr>
          <w:p w:rsidR="00874ABF" w:rsidRPr="008F2E8B" w:rsidRDefault="00874ABF" w:rsidP="00FD61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10:00</w:t>
            </w:r>
          </w:p>
          <w:p w:rsidR="00874ABF" w:rsidRPr="008F2E8B" w:rsidRDefault="00874ABF" w:rsidP="00FD61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17:00</w:t>
            </w:r>
          </w:p>
        </w:tc>
        <w:tc>
          <w:tcPr>
            <w:tcW w:w="3544" w:type="dxa"/>
          </w:tcPr>
          <w:p w:rsidR="00874ABF" w:rsidRPr="008F2E8B" w:rsidRDefault="00874ABF" w:rsidP="0087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</w:rPr>
              <w:t>Блиц бойынша Чемпионат</w:t>
            </w:r>
          </w:p>
          <w:p w:rsidR="00874ABF" w:rsidRPr="008F2E8B" w:rsidRDefault="00874ABF" w:rsidP="0087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</w:rPr>
              <w:t>Жабылу рәсімі</w:t>
            </w:r>
          </w:p>
        </w:tc>
      </w:tr>
      <w:tr w:rsidR="00874ABF" w:rsidRPr="008F2E8B" w:rsidTr="00794297">
        <w:tc>
          <w:tcPr>
            <w:tcW w:w="1701" w:type="dxa"/>
          </w:tcPr>
          <w:p w:rsidR="00874ABF" w:rsidRPr="008F2E8B" w:rsidRDefault="00874ABF" w:rsidP="00FD6107">
            <w:pPr>
              <w:rPr>
                <w:rFonts w:ascii="Times New Roman" w:hAnsi="Times New Roman" w:cs="Times New Roman"/>
              </w:rPr>
            </w:pPr>
            <w:r w:rsidRPr="008F2E8B">
              <w:rPr>
                <w:rFonts w:ascii="Times New Roman" w:hAnsi="Times New Roman" w:cs="Times New Roman"/>
              </w:rPr>
              <w:t>Сәрсенбі</w:t>
            </w:r>
          </w:p>
        </w:tc>
        <w:tc>
          <w:tcPr>
            <w:tcW w:w="2835" w:type="dxa"/>
          </w:tcPr>
          <w:p w:rsidR="00874ABF" w:rsidRPr="008F2E8B" w:rsidRDefault="00874ABF" w:rsidP="00FD6107">
            <w:pPr>
              <w:rPr>
                <w:rFonts w:ascii="Times New Roman" w:hAnsi="Times New Roman" w:cs="Times New Roman"/>
              </w:rPr>
            </w:pPr>
            <w:r w:rsidRPr="008F2E8B">
              <w:rPr>
                <w:rFonts w:ascii="Times New Roman" w:hAnsi="Times New Roman" w:cs="Times New Roman"/>
              </w:rPr>
              <w:t>18 қыркүйек</w:t>
            </w:r>
          </w:p>
        </w:tc>
        <w:tc>
          <w:tcPr>
            <w:tcW w:w="1418" w:type="dxa"/>
          </w:tcPr>
          <w:p w:rsidR="00874ABF" w:rsidRPr="008F2E8B" w:rsidRDefault="00874ABF" w:rsidP="00FD61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11:00</w:t>
            </w:r>
          </w:p>
        </w:tc>
        <w:tc>
          <w:tcPr>
            <w:tcW w:w="3544" w:type="dxa"/>
          </w:tcPr>
          <w:p w:rsidR="00874ABF" w:rsidRPr="008F2E8B" w:rsidRDefault="00874ABF" w:rsidP="00FD61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Кету</w:t>
            </w:r>
          </w:p>
        </w:tc>
      </w:tr>
    </w:tbl>
    <w:p w:rsidR="004423AD" w:rsidRDefault="004423AD" w:rsidP="004423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794297" w:rsidRPr="008F2E8B" w:rsidRDefault="00794297" w:rsidP="004423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23AD" w:rsidRPr="008F2E8B" w:rsidRDefault="00874ABF" w:rsidP="007942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E8B">
        <w:rPr>
          <w:rFonts w:ascii="Times New Roman" w:hAnsi="Times New Roman" w:cs="Times New Roman"/>
          <w:b/>
          <w:sz w:val="24"/>
          <w:szCs w:val="24"/>
        </w:rPr>
        <w:t>Бас арбитр және апелляциялық комитет</w:t>
      </w:r>
      <w:r w:rsidR="004423AD" w:rsidRPr="008F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3AD" w:rsidRDefault="008F2E8B" w:rsidP="00794297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Азия шахмат федерациясы Президенті апелляциялық комитет</w:t>
      </w:r>
      <w:r w:rsidR="003B3DE0" w:rsidRPr="008F2E8B">
        <w:rPr>
          <w:rFonts w:ascii="Times New Roman" w:hAnsi="Times New Roman" w:cs="Times New Roman"/>
          <w:sz w:val="24"/>
          <w:szCs w:val="24"/>
        </w:rPr>
        <w:t xml:space="preserve"> төрешісін және бас төрешіні тағайындайды. Апелляциялық комитет түрлі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федерация</w:t>
      </w:r>
      <w:r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="003B3DE0" w:rsidRPr="008F2E8B">
        <w:rPr>
          <w:rFonts w:ascii="Times New Roman" w:hAnsi="Times New Roman" w:cs="Times New Roman"/>
          <w:sz w:val="24"/>
          <w:szCs w:val="24"/>
        </w:rPr>
        <w:t xml:space="preserve"> өкілдері </w:t>
      </w:r>
      <w:r>
        <w:rPr>
          <w:rFonts w:ascii="Times New Roman" w:hAnsi="Times New Roman" w:cs="Times New Roman"/>
          <w:sz w:val="24"/>
          <w:szCs w:val="24"/>
        </w:rPr>
        <w:t xml:space="preserve">болып табылатын үш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толық </w:t>
      </w:r>
      <w:r>
        <w:rPr>
          <w:rFonts w:ascii="Times New Roman" w:hAnsi="Times New Roman" w:cs="Times New Roman"/>
          <w:sz w:val="24"/>
          <w:szCs w:val="24"/>
        </w:rPr>
        <w:t>мүше және ек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і </w:t>
      </w:r>
      <w:r w:rsidR="003B3DE0" w:rsidRPr="008F2E8B">
        <w:rPr>
          <w:rFonts w:ascii="Times New Roman" w:hAnsi="Times New Roman" w:cs="Times New Roman"/>
          <w:sz w:val="24"/>
          <w:szCs w:val="24"/>
        </w:rPr>
        <w:t>резервтен тұрады</w:t>
      </w:r>
      <w:r w:rsidR="004423AD" w:rsidRPr="008F2E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297" w:rsidRPr="008F2E8B" w:rsidRDefault="00794297" w:rsidP="00794297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4423AD" w:rsidRPr="008F2E8B" w:rsidRDefault="008F2E8B" w:rsidP="007942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423AD" w:rsidRPr="008F2E8B">
        <w:rPr>
          <w:rFonts w:ascii="Times New Roman" w:hAnsi="Times New Roman" w:cs="Times New Roman"/>
          <w:b/>
          <w:sz w:val="24"/>
          <w:szCs w:val="24"/>
        </w:rPr>
        <w:t>пел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  <w:r w:rsidR="004423AD" w:rsidRPr="008F2E8B">
        <w:rPr>
          <w:rFonts w:ascii="Times New Roman" w:hAnsi="Times New Roman" w:cs="Times New Roman"/>
          <w:b/>
          <w:sz w:val="24"/>
          <w:szCs w:val="24"/>
        </w:rPr>
        <w:t xml:space="preserve">яция </w:t>
      </w:r>
    </w:p>
    <w:p w:rsidR="00794297" w:rsidRDefault="003B3DE0" w:rsidP="00794297">
      <w:pPr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2E8B">
        <w:rPr>
          <w:rFonts w:ascii="Times New Roman" w:hAnsi="Times New Roman" w:cs="Times New Roman"/>
          <w:sz w:val="24"/>
          <w:szCs w:val="24"/>
        </w:rPr>
        <w:t>Арбитрдің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шешіміне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наразылық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тиісті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ойын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аяқталғаннан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кейін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r w:rsidRPr="008F2E8B">
        <w:rPr>
          <w:rFonts w:ascii="Times New Roman" w:hAnsi="Times New Roman" w:cs="Times New Roman"/>
          <w:sz w:val="24"/>
          <w:szCs w:val="24"/>
        </w:rPr>
        <w:t>минут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ішінде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Бас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төрешіге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жазбаша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түрде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берілуі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тиіс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94297" w:rsidRDefault="003B3DE0" w:rsidP="00794297">
      <w:pPr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2E8B">
        <w:rPr>
          <w:rFonts w:ascii="Times New Roman" w:hAnsi="Times New Roman" w:cs="Times New Roman"/>
          <w:sz w:val="24"/>
          <w:szCs w:val="24"/>
        </w:rPr>
        <w:t>Наразылық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білдірген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кезде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апелляциялық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3932">
        <w:rPr>
          <w:rFonts w:ascii="Times New Roman" w:hAnsi="Times New Roman" w:cs="Times New Roman"/>
          <w:sz w:val="24"/>
          <w:szCs w:val="24"/>
        </w:rPr>
        <w:t>комитетке</w:t>
      </w:r>
      <w:r w:rsidR="003B3932" w:rsidRPr="003B3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3B3932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F2E8B">
        <w:rPr>
          <w:rFonts w:ascii="Times New Roman" w:hAnsi="Times New Roman" w:cs="Times New Roman"/>
          <w:sz w:val="24"/>
          <w:szCs w:val="24"/>
        </w:rPr>
        <w:t>екі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жүз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3932">
        <w:rPr>
          <w:rFonts w:ascii="Times New Roman" w:hAnsi="Times New Roman" w:cs="Times New Roman"/>
          <w:sz w:val="24"/>
          <w:szCs w:val="24"/>
          <w:lang w:val="kk-KZ"/>
        </w:rPr>
        <w:t xml:space="preserve">АҚШ </w:t>
      </w:r>
      <w:r w:rsidRPr="008F2E8B">
        <w:rPr>
          <w:rFonts w:ascii="Times New Roman" w:hAnsi="Times New Roman" w:cs="Times New Roman"/>
          <w:sz w:val="24"/>
          <w:szCs w:val="24"/>
        </w:rPr>
        <w:t>доллар</w:t>
      </w:r>
      <w:r w:rsidR="003B3932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F2E8B">
        <w:rPr>
          <w:rFonts w:ascii="Times New Roman" w:hAnsi="Times New Roman" w:cs="Times New Roman"/>
          <w:sz w:val="24"/>
          <w:szCs w:val="24"/>
        </w:rPr>
        <w:t>айыппұл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төленеді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F2E8B">
        <w:rPr>
          <w:rFonts w:ascii="Times New Roman" w:hAnsi="Times New Roman" w:cs="Times New Roman"/>
          <w:sz w:val="24"/>
          <w:szCs w:val="24"/>
        </w:rPr>
        <w:t>бұл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наразылық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қанағаттандырылған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жағдайда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қайтарылатын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болады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2E8B">
        <w:rPr>
          <w:rFonts w:ascii="Times New Roman" w:hAnsi="Times New Roman" w:cs="Times New Roman"/>
          <w:sz w:val="24"/>
          <w:szCs w:val="24"/>
        </w:rPr>
        <w:t>Егер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Апелляциялық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3932">
        <w:rPr>
          <w:rFonts w:ascii="Times New Roman" w:hAnsi="Times New Roman" w:cs="Times New Roman"/>
          <w:sz w:val="24"/>
          <w:szCs w:val="24"/>
        </w:rPr>
        <w:t>к</w:t>
      </w:r>
      <w:r w:rsidRPr="008F2E8B">
        <w:rPr>
          <w:rFonts w:ascii="Times New Roman" w:hAnsi="Times New Roman" w:cs="Times New Roman"/>
          <w:sz w:val="24"/>
          <w:szCs w:val="24"/>
        </w:rPr>
        <w:t>омитет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апелляцияны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маңызды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емес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деп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есептесе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F2E8B">
        <w:rPr>
          <w:rFonts w:ascii="Times New Roman" w:hAnsi="Times New Roman" w:cs="Times New Roman"/>
          <w:sz w:val="24"/>
          <w:szCs w:val="24"/>
        </w:rPr>
        <w:t>комиссияны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қайтып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беру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туралы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шешім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қабылдай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алады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23AD" w:rsidRPr="00794297" w:rsidRDefault="003B3DE0" w:rsidP="00794297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8F2E8B">
        <w:rPr>
          <w:rFonts w:ascii="Times New Roman" w:hAnsi="Times New Roman" w:cs="Times New Roman"/>
          <w:sz w:val="24"/>
          <w:szCs w:val="24"/>
        </w:rPr>
        <w:t>Апелляциялық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3932">
        <w:rPr>
          <w:rFonts w:ascii="Times New Roman" w:hAnsi="Times New Roman" w:cs="Times New Roman"/>
          <w:sz w:val="24"/>
          <w:szCs w:val="24"/>
        </w:rPr>
        <w:t>комитетт</w:t>
      </w:r>
      <w:r w:rsidR="003B3932">
        <w:rPr>
          <w:rFonts w:ascii="Times New Roman" w:hAnsi="Times New Roman" w:cs="Times New Roman"/>
          <w:sz w:val="24"/>
          <w:szCs w:val="24"/>
          <w:lang w:val="kk-KZ"/>
        </w:rPr>
        <w:t>ің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шешімі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түпкілікті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және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міндетті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болып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табылады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B3932">
        <w:rPr>
          <w:rFonts w:ascii="Times New Roman" w:hAnsi="Times New Roman" w:cs="Times New Roman"/>
          <w:sz w:val="24"/>
          <w:szCs w:val="24"/>
        </w:rPr>
        <w:t>Жылдам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және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блиц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ойындарында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апелляция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мүмкін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емес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2E8B">
        <w:rPr>
          <w:rFonts w:ascii="Times New Roman" w:hAnsi="Times New Roman" w:cs="Times New Roman"/>
          <w:sz w:val="24"/>
          <w:szCs w:val="24"/>
        </w:rPr>
        <w:t>Бас</w:t>
      </w:r>
      <w:r w:rsidRPr="003B3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төреші</w:t>
      </w:r>
      <w:r w:rsidRPr="003B3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шешімі</w:t>
      </w:r>
      <w:r w:rsidRPr="003B3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түпкілікті</w:t>
      </w:r>
      <w:r w:rsidRPr="003B3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болып</w:t>
      </w:r>
      <w:r w:rsidRPr="003B3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табылады</w:t>
      </w:r>
      <w:r w:rsidR="004423AD" w:rsidRPr="003B39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94297" w:rsidRPr="003B3932" w:rsidRDefault="00794297" w:rsidP="00794297">
      <w:pPr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23AD" w:rsidRPr="008F2E8B" w:rsidRDefault="003B3DE0" w:rsidP="007942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2E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Сый-сыяпат </w:t>
      </w:r>
      <w:r w:rsidR="004423AD" w:rsidRPr="008F2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3AD" w:rsidRPr="008F2E8B" w:rsidRDefault="007C173D" w:rsidP="00794297">
      <w:pPr>
        <w:ind w:left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2E8B">
        <w:rPr>
          <w:rFonts w:ascii="Times New Roman" w:hAnsi="Times New Roman" w:cs="Times New Roman"/>
          <w:sz w:val="24"/>
          <w:szCs w:val="24"/>
        </w:rPr>
        <w:t>Әрбір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санаттағы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F2E8B">
        <w:rPr>
          <w:rFonts w:ascii="Times New Roman" w:hAnsi="Times New Roman" w:cs="Times New Roman"/>
          <w:sz w:val="24"/>
          <w:szCs w:val="24"/>
        </w:rPr>
        <w:t>стандартты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F2E8B">
        <w:rPr>
          <w:rFonts w:ascii="Times New Roman" w:hAnsi="Times New Roman" w:cs="Times New Roman"/>
          <w:sz w:val="24"/>
          <w:szCs w:val="24"/>
        </w:rPr>
        <w:t>жылдам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F2E8B">
        <w:rPr>
          <w:rFonts w:ascii="Times New Roman" w:hAnsi="Times New Roman" w:cs="Times New Roman"/>
          <w:sz w:val="24"/>
          <w:szCs w:val="24"/>
        </w:rPr>
        <w:t>блиц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F2E8B">
        <w:rPr>
          <w:rFonts w:ascii="Times New Roman" w:hAnsi="Times New Roman" w:cs="Times New Roman"/>
          <w:sz w:val="24"/>
          <w:szCs w:val="24"/>
        </w:rPr>
        <w:t>үш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жеңімпаз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алтын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F2E8B">
        <w:rPr>
          <w:rFonts w:ascii="Times New Roman" w:hAnsi="Times New Roman" w:cs="Times New Roman"/>
          <w:sz w:val="24"/>
          <w:szCs w:val="24"/>
        </w:rPr>
        <w:t>күміс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және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қола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медальдар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мен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сертификаттармен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марапатталады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2E8B">
        <w:rPr>
          <w:rFonts w:ascii="Times New Roman" w:hAnsi="Times New Roman" w:cs="Times New Roman"/>
          <w:sz w:val="24"/>
          <w:szCs w:val="24"/>
        </w:rPr>
        <w:t>Азия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шахмат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федерациясының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осы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стандартты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3932">
        <w:rPr>
          <w:rFonts w:ascii="Times New Roman" w:hAnsi="Times New Roman" w:cs="Times New Roman"/>
          <w:sz w:val="24"/>
          <w:szCs w:val="24"/>
        </w:rPr>
        <w:t>шахмат</w:t>
      </w:r>
      <w:r w:rsidR="003B3932" w:rsidRPr="003B3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3932">
        <w:rPr>
          <w:rFonts w:ascii="Times New Roman" w:hAnsi="Times New Roman" w:cs="Times New Roman"/>
          <w:sz w:val="24"/>
          <w:szCs w:val="24"/>
        </w:rPr>
        <w:t>жарысына</w:t>
      </w:r>
      <w:r w:rsidR="003B3932" w:rsidRPr="003B3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3932">
        <w:rPr>
          <w:rFonts w:ascii="Times New Roman" w:hAnsi="Times New Roman" w:cs="Times New Roman"/>
          <w:sz w:val="24"/>
          <w:szCs w:val="24"/>
        </w:rPr>
        <w:t>арналған</w:t>
      </w:r>
      <w:r w:rsidR="003B3932" w:rsidRPr="003B3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3000 </w:t>
      </w:r>
      <w:r w:rsidRPr="008F2E8B">
        <w:rPr>
          <w:rFonts w:ascii="Times New Roman" w:hAnsi="Times New Roman" w:cs="Times New Roman"/>
          <w:sz w:val="24"/>
          <w:szCs w:val="24"/>
        </w:rPr>
        <w:t>АҚШ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доллары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көлеміндегі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3932">
        <w:rPr>
          <w:rFonts w:ascii="Times New Roman" w:hAnsi="Times New Roman" w:cs="Times New Roman"/>
          <w:sz w:val="24"/>
          <w:szCs w:val="24"/>
        </w:rPr>
        <w:t>жүлде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қоры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төмендегіше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тағайындалады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3118"/>
        <w:gridCol w:w="3119"/>
      </w:tblGrid>
      <w:tr w:rsidR="004423AD" w:rsidRPr="008F2E8B" w:rsidTr="00794297">
        <w:tc>
          <w:tcPr>
            <w:tcW w:w="3260" w:type="dxa"/>
          </w:tcPr>
          <w:p w:rsidR="004423AD" w:rsidRPr="008F2E8B" w:rsidRDefault="004423AD" w:rsidP="00FD6107">
            <w:pPr>
              <w:spacing w:after="160" w:line="259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2E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50</w:t>
            </w:r>
            <w:r w:rsidR="007C173D" w:rsidRPr="008F2E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-ден жоғары</w:t>
            </w:r>
          </w:p>
          <w:p w:rsidR="004423AD" w:rsidRPr="008F2E8B" w:rsidRDefault="007C173D" w:rsidP="00FD6107">
            <w:pPr>
              <w:ind w:left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Бірінші </w:t>
            </w:r>
            <w:r w:rsidR="004423AD"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- 500 </w:t>
            </w:r>
            <w:r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АҚШ </w:t>
            </w:r>
            <w:r w:rsidR="004423AD"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доллар</w:t>
            </w:r>
            <w:r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4423AD" w:rsidRPr="008F2E8B" w:rsidRDefault="007C173D" w:rsidP="00FD6107">
            <w:pPr>
              <w:ind w:left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Екінші </w:t>
            </w:r>
            <w:r w:rsidR="004423AD"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- 400 </w:t>
            </w:r>
            <w:r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АҚШ доллары Үшінші </w:t>
            </w:r>
            <w:r w:rsidR="004423AD"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- 300 </w:t>
            </w:r>
            <w:r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АҚШ доллары</w:t>
            </w:r>
          </w:p>
          <w:p w:rsidR="004423AD" w:rsidRPr="008F2E8B" w:rsidRDefault="007C173D" w:rsidP="00FD6107">
            <w:pPr>
              <w:ind w:left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Төртінші </w:t>
            </w:r>
            <w:r w:rsidR="004423AD"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- 200 </w:t>
            </w:r>
            <w:r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АҚШ доллары</w:t>
            </w:r>
          </w:p>
          <w:p w:rsidR="004423AD" w:rsidRPr="008F2E8B" w:rsidRDefault="007C173D" w:rsidP="00FD6107">
            <w:pPr>
              <w:ind w:left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Бесінші </w:t>
            </w:r>
            <w:r w:rsidR="004423AD"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- 150 </w:t>
            </w:r>
            <w:r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АҚШ доллары </w:t>
            </w:r>
          </w:p>
          <w:p w:rsidR="004423AD" w:rsidRPr="008F2E8B" w:rsidRDefault="007C173D" w:rsidP="00FD6107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Алтыншы </w:t>
            </w:r>
            <w:r w:rsidR="004423AD"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4423AD" w:rsidRPr="008F2E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4423AD"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АҚШ доллары </w:t>
            </w:r>
          </w:p>
          <w:p w:rsidR="004423AD" w:rsidRPr="008F2E8B" w:rsidRDefault="004423AD" w:rsidP="00FD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423AD" w:rsidRPr="008F2E8B" w:rsidRDefault="004423AD" w:rsidP="00FD610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8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7C173D" w:rsidRPr="008F2E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-тен жоғары</w:t>
            </w:r>
          </w:p>
          <w:p w:rsidR="004423AD" w:rsidRPr="008F2E8B" w:rsidRDefault="007C173D" w:rsidP="00FD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Бірінші </w:t>
            </w:r>
            <w:r w:rsidR="004423AD"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4423AD" w:rsidRPr="008F2E8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4423AD"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АҚШ доллары </w:t>
            </w:r>
          </w:p>
          <w:p w:rsidR="004423AD" w:rsidRPr="008F2E8B" w:rsidRDefault="007C173D" w:rsidP="00FD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Екінші </w:t>
            </w:r>
            <w:r w:rsidR="004423AD"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4423AD" w:rsidRPr="008F2E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423AD"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АҚШ доллары </w:t>
            </w:r>
          </w:p>
          <w:p w:rsidR="004423AD" w:rsidRPr="008F2E8B" w:rsidRDefault="007C173D" w:rsidP="00FD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Үшінші </w:t>
            </w:r>
            <w:r w:rsidR="004423AD"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4423AD" w:rsidRPr="008F2E8B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АҚШ доллары </w:t>
            </w:r>
          </w:p>
          <w:p w:rsidR="004423AD" w:rsidRPr="008F2E8B" w:rsidRDefault="007C173D" w:rsidP="00FD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Төртінші </w:t>
            </w:r>
            <w:r w:rsidR="004423AD"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4423AD" w:rsidRPr="008F2E8B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АҚШ доллары </w:t>
            </w:r>
          </w:p>
          <w:p w:rsidR="004423AD" w:rsidRPr="008F2E8B" w:rsidRDefault="007C173D" w:rsidP="007C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Бесінші </w:t>
            </w:r>
            <w:r w:rsidR="004423AD"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4423AD" w:rsidRPr="008F2E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423AD"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АҚШ доллары </w:t>
            </w:r>
          </w:p>
        </w:tc>
        <w:tc>
          <w:tcPr>
            <w:tcW w:w="3119" w:type="dxa"/>
          </w:tcPr>
          <w:p w:rsidR="007C173D" w:rsidRPr="008F2E8B" w:rsidRDefault="007C173D" w:rsidP="007C173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Үздік әйел ойыншы</w:t>
            </w:r>
          </w:p>
          <w:p w:rsidR="004423AD" w:rsidRPr="008F2E8B" w:rsidRDefault="004423AD" w:rsidP="00FD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C173D"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-ден жоғары –</w:t>
            </w:r>
            <w:r w:rsidR="007C173D" w:rsidRPr="008F2E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2E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C173D"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АҚШ доллары </w:t>
            </w:r>
          </w:p>
          <w:p w:rsidR="004423AD" w:rsidRPr="008F2E8B" w:rsidRDefault="004423AD" w:rsidP="007C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8B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 w:rsidR="007C173D"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-ден жоғары –</w:t>
            </w:r>
            <w:r w:rsidR="007C173D" w:rsidRPr="008F2E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173D"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C173D" w:rsidRPr="008F2E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C173D" w:rsidRPr="008F2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АҚШ доллары </w:t>
            </w:r>
          </w:p>
        </w:tc>
      </w:tr>
    </w:tbl>
    <w:p w:rsidR="004423AD" w:rsidRPr="008F2E8B" w:rsidRDefault="007C173D" w:rsidP="00794297">
      <w:pPr>
        <w:ind w:left="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F2E8B">
        <w:rPr>
          <w:rFonts w:ascii="Times New Roman" w:hAnsi="Times New Roman" w:cs="Times New Roman"/>
          <w:sz w:val="24"/>
          <w:szCs w:val="24"/>
          <w:lang w:val="kk-KZ"/>
        </w:rPr>
        <w:t>Ақшалай сыйлар бөлінбейді</w:t>
      </w:r>
      <w:r w:rsidR="004423AD" w:rsidRPr="008F2E8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423AD" w:rsidRPr="008F2E8B" w:rsidRDefault="007C173D" w:rsidP="007942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2E8B">
        <w:rPr>
          <w:rFonts w:ascii="Times New Roman" w:hAnsi="Times New Roman" w:cs="Times New Roman"/>
          <w:b/>
          <w:sz w:val="24"/>
          <w:szCs w:val="24"/>
          <w:lang w:val="kk-KZ"/>
        </w:rPr>
        <w:t>Атақтарды тікелей тағайындау</w:t>
      </w:r>
      <w:r w:rsidR="004423AD" w:rsidRPr="008F2E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423AD" w:rsidRPr="008F2E8B" w:rsidRDefault="00FD6107" w:rsidP="00794297">
      <w:pPr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2E8B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8F2E8B">
        <w:rPr>
          <w:rFonts w:ascii="Times New Roman" w:hAnsi="Times New Roman" w:cs="Times New Roman"/>
          <w:sz w:val="24"/>
          <w:szCs w:val="24"/>
        </w:rPr>
        <w:t>Стандартты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шахмат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8F2E8B">
        <w:rPr>
          <w:rFonts w:ascii="Times New Roman" w:hAnsi="Times New Roman" w:cs="Times New Roman"/>
          <w:sz w:val="24"/>
          <w:szCs w:val="24"/>
        </w:rPr>
        <w:t>ашық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санатындағы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алтын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медаль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иегерлері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F2E8B">
        <w:rPr>
          <w:rFonts w:ascii="Times New Roman" w:hAnsi="Times New Roman" w:cs="Times New Roman"/>
          <w:sz w:val="24"/>
          <w:szCs w:val="24"/>
        </w:rPr>
        <w:t>тай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F2E8B">
        <w:rPr>
          <w:rFonts w:ascii="Times New Roman" w:hAnsi="Times New Roman" w:cs="Times New Roman"/>
          <w:sz w:val="24"/>
          <w:szCs w:val="24"/>
        </w:rPr>
        <w:t>брейктен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кейін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бірінші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болғандар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B3932">
        <w:rPr>
          <w:rFonts w:ascii="Times New Roman" w:hAnsi="Times New Roman" w:cs="Times New Roman"/>
          <w:sz w:val="24"/>
          <w:szCs w:val="24"/>
        </w:rPr>
        <w:t>халықаралық</w:t>
      </w:r>
      <w:r w:rsidR="003B3932" w:rsidRPr="003B3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3932">
        <w:rPr>
          <w:rFonts w:ascii="Times New Roman" w:hAnsi="Times New Roman" w:cs="Times New Roman"/>
          <w:sz w:val="24"/>
          <w:szCs w:val="24"/>
        </w:rPr>
        <w:t>гроссмейстер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нормасына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ие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болады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2E8B">
        <w:rPr>
          <w:rFonts w:ascii="Times New Roman" w:hAnsi="Times New Roman" w:cs="Times New Roman"/>
          <w:sz w:val="24"/>
          <w:szCs w:val="24"/>
        </w:rPr>
        <w:t>Бірінші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орынды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иеленген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ойыншылар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B3932" w:rsidRPr="008F2E8B">
        <w:rPr>
          <w:rFonts w:ascii="Times New Roman" w:hAnsi="Times New Roman" w:cs="Times New Roman"/>
          <w:sz w:val="24"/>
          <w:szCs w:val="24"/>
        </w:rPr>
        <w:t>тай</w:t>
      </w:r>
      <w:r w:rsidR="003B3932" w:rsidRPr="008F2E8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B3932" w:rsidRPr="008F2E8B">
        <w:rPr>
          <w:rFonts w:ascii="Times New Roman" w:hAnsi="Times New Roman" w:cs="Times New Roman"/>
          <w:sz w:val="24"/>
          <w:szCs w:val="24"/>
        </w:rPr>
        <w:t>брейктен</w:t>
      </w:r>
      <w:r w:rsidR="003B3932"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кейінгі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алғашқы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үш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B3932">
        <w:rPr>
          <w:rFonts w:ascii="Times New Roman" w:hAnsi="Times New Roman" w:cs="Times New Roman"/>
          <w:sz w:val="24"/>
          <w:szCs w:val="24"/>
        </w:rPr>
        <w:t>халықаралық</w:t>
      </w:r>
      <w:r w:rsidR="003B3932" w:rsidRPr="003B3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3932">
        <w:rPr>
          <w:rFonts w:ascii="Times New Roman" w:hAnsi="Times New Roman" w:cs="Times New Roman"/>
          <w:sz w:val="24"/>
          <w:szCs w:val="24"/>
        </w:rPr>
        <w:t>мастер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атағын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алады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2E8B">
        <w:rPr>
          <w:rFonts w:ascii="Times New Roman" w:hAnsi="Times New Roman" w:cs="Times New Roman"/>
          <w:sz w:val="24"/>
          <w:szCs w:val="24"/>
        </w:rPr>
        <w:t>Күміс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және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қола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жеңімпаздары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3932">
        <w:rPr>
          <w:rFonts w:ascii="Times New Roman" w:hAnsi="Times New Roman" w:cs="Times New Roman"/>
          <w:sz w:val="24"/>
          <w:szCs w:val="24"/>
        </w:rPr>
        <w:t>халықаралық</w:t>
      </w:r>
      <w:r w:rsidR="003B3932" w:rsidRPr="003B3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3932">
        <w:rPr>
          <w:rFonts w:ascii="Times New Roman" w:hAnsi="Times New Roman" w:cs="Times New Roman"/>
          <w:sz w:val="24"/>
          <w:szCs w:val="24"/>
        </w:rPr>
        <w:t>мастер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және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3932">
        <w:rPr>
          <w:rFonts w:ascii="Times New Roman" w:hAnsi="Times New Roman" w:cs="Times New Roman"/>
          <w:sz w:val="24"/>
          <w:szCs w:val="24"/>
        </w:rPr>
        <w:t>ФИДЕ</w:t>
      </w:r>
      <w:r w:rsidR="003B3932" w:rsidRPr="003B3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3932">
        <w:rPr>
          <w:rFonts w:ascii="Times New Roman" w:hAnsi="Times New Roman" w:cs="Times New Roman"/>
          <w:sz w:val="24"/>
          <w:szCs w:val="24"/>
        </w:rPr>
        <w:t>мастер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атағын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алады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2E8B">
        <w:rPr>
          <w:rFonts w:ascii="Times New Roman" w:hAnsi="Times New Roman" w:cs="Times New Roman"/>
          <w:sz w:val="24"/>
          <w:szCs w:val="24"/>
        </w:rPr>
        <w:t>Атақты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тікелей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және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дереу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тағайындау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үшін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F2E8B">
        <w:rPr>
          <w:rFonts w:ascii="Times New Roman" w:hAnsi="Times New Roman" w:cs="Times New Roman"/>
          <w:sz w:val="24"/>
          <w:szCs w:val="24"/>
        </w:rPr>
        <w:t>үміткер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сол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немесе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басқа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кезде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Х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M 2200, </w:t>
      </w:r>
      <w:r w:rsidR="003B3932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3B3932">
        <w:rPr>
          <w:rFonts w:ascii="Times New Roman" w:hAnsi="Times New Roman" w:cs="Times New Roman"/>
          <w:sz w:val="24"/>
          <w:szCs w:val="24"/>
        </w:rPr>
        <w:t>Х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M 2000, </w:t>
      </w:r>
      <w:r w:rsidRPr="008F2E8B">
        <w:rPr>
          <w:rFonts w:ascii="Times New Roman" w:hAnsi="Times New Roman" w:cs="Times New Roman"/>
          <w:sz w:val="24"/>
          <w:szCs w:val="24"/>
        </w:rPr>
        <w:t>Ф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M 2100, </w:t>
      </w:r>
      <w:r w:rsidRPr="008F2E8B">
        <w:rPr>
          <w:rFonts w:ascii="Times New Roman" w:hAnsi="Times New Roman" w:cs="Times New Roman"/>
          <w:sz w:val="24"/>
          <w:szCs w:val="24"/>
        </w:rPr>
        <w:t>ӘФМ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1900 </w:t>
      </w:r>
      <w:r w:rsidRPr="008F2E8B">
        <w:rPr>
          <w:rFonts w:ascii="Times New Roman" w:hAnsi="Times New Roman" w:cs="Times New Roman"/>
          <w:sz w:val="24"/>
          <w:szCs w:val="24"/>
        </w:rPr>
        <w:t>рейтингтеріне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ие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болуы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тиіс</w:t>
      </w:r>
      <w:r w:rsidR="004423AD"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423AD" w:rsidRPr="008F2E8B" w:rsidRDefault="007C173D" w:rsidP="004423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2E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Төлем 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E17514" w:rsidRPr="00FC6782" w:rsidTr="00794297">
        <w:tc>
          <w:tcPr>
            <w:tcW w:w="4253" w:type="dxa"/>
          </w:tcPr>
          <w:p w:rsidR="00E17514" w:rsidRPr="00FC6782" w:rsidRDefault="00E17514" w:rsidP="00A54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Реквизиттер</w:t>
            </w:r>
            <w:r w:rsidRPr="00FC6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17514" w:rsidRPr="00FC6782" w:rsidRDefault="00E17514" w:rsidP="00E17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Қазақстан шахмат </w:t>
            </w:r>
            <w:r w:rsidRPr="00FC6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федерация</w:t>
            </w:r>
          </w:p>
          <w:p w:rsidR="00E17514" w:rsidRPr="00FC6782" w:rsidRDefault="00E17514" w:rsidP="00A54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Республикалық қоғамдық бірлестігі</w:t>
            </w:r>
          </w:p>
          <w:p w:rsidR="00E17514" w:rsidRPr="00FC6782" w:rsidRDefault="00E17514" w:rsidP="00A54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БИН 911240001354</w:t>
            </w:r>
          </w:p>
          <w:p w:rsidR="00E17514" w:rsidRPr="00FC6782" w:rsidRDefault="00E17514" w:rsidP="00A54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</w:t>
            </w:r>
            <w:r w:rsidRPr="00FC6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енефециар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коды</w:t>
            </w:r>
            <w:r w:rsidRPr="00FC6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18</w:t>
            </w:r>
          </w:p>
          <w:p w:rsidR="00E17514" w:rsidRPr="00FC6782" w:rsidRDefault="00E17514" w:rsidP="00A548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67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USD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шоты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(шетел азаматтары үшін</w:t>
            </w:r>
            <w:r w:rsidRPr="00FC67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E17514" w:rsidRPr="00FC6782" w:rsidRDefault="00E17514" w:rsidP="00A54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KZ</w:t>
            </w:r>
            <w:r w:rsidRPr="00FC6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62826</w:t>
            </w:r>
            <w:r w:rsidRPr="00FC6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FC6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C6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USDD</w:t>
            </w:r>
            <w:r w:rsidRPr="00FC6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2007147</w:t>
            </w:r>
          </w:p>
          <w:p w:rsidR="00E17514" w:rsidRPr="00FC6782" w:rsidRDefault="00E17514" w:rsidP="00A54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Pr="00FC6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АТФБанк</w:t>
            </w:r>
            <w:r w:rsidRPr="00FC6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» </w:t>
            </w:r>
            <w:r w:rsidRPr="00FC6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SWIFT</w:t>
            </w:r>
            <w:r w:rsidRPr="00FC6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FC6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ALMNKZKA</w:t>
            </w:r>
          </w:p>
          <w:p w:rsidR="00E17514" w:rsidRPr="00FC6782" w:rsidRDefault="00E17514" w:rsidP="00A54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7514" w:rsidRPr="00FC6782" w:rsidRDefault="00E17514" w:rsidP="00E17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Реквизиттер</w:t>
            </w:r>
            <w:r w:rsidRPr="00FC6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17514" w:rsidRPr="00FC6782" w:rsidRDefault="00E17514" w:rsidP="00E17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Қазақстан шахмат </w:t>
            </w:r>
            <w:r w:rsidRPr="00FC6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федерация</w:t>
            </w:r>
          </w:p>
          <w:p w:rsidR="00E17514" w:rsidRPr="00FC6782" w:rsidRDefault="00E17514" w:rsidP="00E17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Республикалық қоғамдық бірлестігі</w:t>
            </w:r>
          </w:p>
          <w:p w:rsidR="00E17514" w:rsidRPr="00E17514" w:rsidRDefault="00E17514" w:rsidP="00E17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17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БИН 911240001354</w:t>
            </w:r>
          </w:p>
          <w:p w:rsidR="00E17514" w:rsidRPr="00E17514" w:rsidRDefault="00E17514" w:rsidP="00E17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</w:t>
            </w:r>
            <w:r w:rsidRPr="00FC6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енефециар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коды</w:t>
            </w:r>
            <w:r w:rsidRPr="00E17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 18</w:t>
            </w:r>
          </w:p>
          <w:p w:rsidR="00E17514" w:rsidRPr="00FC6782" w:rsidRDefault="00E17514" w:rsidP="00A548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FC67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енге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шоты</w:t>
            </w:r>
            <w:r w:rsidRPr="00FC67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азаматтары үшін</w:t>
            </w:r>
            <w:r w:rsidRPr="00FC67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KZ06826A1KZTD2022470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FC6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«АТФБанк»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         </w:t>
            </w:r>
            <w:r w:rsidRPr="00FC6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БИК ALMNKZKA</w:t>
            </w:r>
            <w:r w:rsidRPr="00FC6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КНП 119</w:t>
            </w:r>
          </w:p>
          <w:p w:rsidR="00E17514" w:rsidRPr="00FC6782" w:rsidRDefault="00E17514" w:rsidP="00A54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4423AD" w:rsidRPr="00E17514" w:rsidRDefault="004423AD" w:rsidP="004423A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423AD" w:rsidRPr="008F2E8B" w:rsidRDefault="00EF5B72" w:rsidP="00794297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E8B">
        <w:rPr>
          <w:rFonts w:ascii="Times New Roman" w:hAnsi="Times New Roman" w:cs="Times New Roman"/>
          <w:b/>
          <w:sz w:val="24"/>
          <w:szCs w:val="24"/>
        </w:rPr>
        <w:t>Төлемдер тіркеу кезінде жасалуы тиіс. Шетелдік ойыншыл</w:t>
      </w:r>
      <w:r w:rsidR="00E17514">
        <w:rPr>
          <w:rFonts w:ascii="Times New Roman" w:hAnsi="Times New Roman" w:cs="Times New Roman"/>
          <w:b/>
          <w:sz w:val="24"/>
          <w:szCs w:val="24"/>
        </w:rPr>
        <w:t>ар ұйымдастырушыға толық ақы  (жарналар</w:t>
      </w:r>
      <w:r w:rsidRPr="008F2E8B">
        <w:rPr>
          <w:rFonts w:ascii="Times New Roman" w:hAnsi="Times New Roman" w:cs="Times New Roman"/>
          <w:b/>
          <w:sz w:val="24"/>
          <w:szCs w:val="24"/>
        </w:rPr>
        <w:t xml:space="preserve"> + қонақ үй) төлеуі керек</w:t>
      </w:r>
      <w:r w:rsidR="004423AD" w:rsidRPr="008F2E8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423AD" w:rsidRPr="008F2E8B" w:rsidRDefault="004423AD" w:rsidP="007942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2E8B">
        <w:rPr>
          <w:rFonts w:ascii="Times New Roman" w:hAnsi="Times New Roman" w:cs="Times New Roman"/>
          <w:b/>
          <w:sz w:val="24"/>
          <w:szCs w:val="24"/>
        </w:rPr>
        <w:t xml:space="preserve">Виза </w:t>
      </w:r>
    </w:p>
    <w:p w:rsidR="00A36FBB" w:rsidRPr="008F2E8B" w:rsidRDefault="00A36FBB" w:rsidP="00794297">
      <w:pPr>
        <w:ind w:left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Виза </w:t>
      </w:r>
      <w:r w:rsidR="00EC3117" w:rsidRPr="008F2E8B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>ажет ететін тұлғалар ең жақын орналасқан Қазақстан Республикасының консулдығына хаба</w:t>
      </w:r>
      <w:r w:rsidR="00AB1A9B">
        <w:rPr>
          <w:rFonts w:ascii="Times New Roman" w:hAnsi="Times New Roman" w:cs="Times New Roman"/>
          <w:sz w:val="24"/>
          <w:szCs w:val="24"/>
          <w:lang w:val="kk-KZ"/>
        </w:rPr>
        <w:t>рласуы керек. Шақыру хаттары жарналар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 төленгеннен кейін мерзім аяқталғанға дейін жі</w:t>
      </w:r>
      <w:r w:rsidR="00AB1A9B">
        <w:rPr>
          <w:rFonts w:ascii="Times New Roman" w:hAnsi="Times New Roman" w:cs="Times New Roman"/>
          <w:sz w:val="24"/>
          <w:szCs w:val="24"/>
          <w:lang w:val="kk-KZ"/>
        </w:rPr>
        <w:t>беріледі. Қазақстанға виза жасау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1A9B">
        <w:rPr>
          <w:rFonts w:ascii="Times New Roman" w:hAnsi="Times New Roman" w:cs="Times New Roman"/>
          <w:sz w:val="24"/>
          <w:szCs w:val="24"/>
          <w:lang w:val="kk-KZ"/>
        </w:rPr>
        <w:t>мақсатында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 шақыруды ресімде</w:t>
      </w:r>
      <w:r w:rsidR="00AB1A9B">
        <w:rPr>
          <w:rFonts w:ascii="Times New Roman" w:hAnsi="Times New Roman" w:cs="Times New Roman"/>
          <w:sz w:val="24"/>
          <w:szCs w:val="24"/>
          <w:lang w:val="kk-KZ"/>
        </w:rPr>
        <w:t>у үшін қатысушыларға паспорттың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 анық көшірмесі мен  виза формасын raushan.k@kazchess.kz электрондық поштасына жіберу керек.</w:t>
      </w:r>
    </w:p>
    <w:p w:rsidR="004423AD" w:rsidRPr="008F2E8B" w:rsidRDefault="00A36FBB" w:rsidP="00794297">
      <w:pPr>
        <w:ind w:left="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2E8B">
        <w:rPr>
          <w:rFonts w:ascii="Times New Roman" w:hAnsi="Times New Roman" w:cs="Times New Roman"/>
          <w:sz w:val="24"/>
          <w:szCs w:val="24"/>
          <w:lang w:val="kk-KZ"/>
        </w:rPr>
        <w:t>Виза алу үшін шақыруды ре</w:t>
      </w:r>
      <w:r w:rsidR="00AB1A9B">
        <w:rPr>
          <w:rFonts w:ascii="Times New Roman" w:hAnsi="Times New Roman" w:cs="Times New Roman"/>
          <w:sz w:val="24"/>
          <w:szCs w:val="24"/>
          <w:lang w:val="kk-KZ"/>
        </w:rPr>
        <w:t xml:space="preserve">сімдеудің соңғы мерзімі – </w:t>
      </w:r>
      <w:r w:rsidR="00AB1A9B" w:rsidRPr="00AB1A9B">
        <w:rPr>
          <w:rFonts w:ascii="Times New Roman" w:hAnsi="Times New Roman" w:cs="Times New Roman"/>
          <w:b/>
          <w:sz w:val="24"/>
          <w:szCs w:val="24"/>
          <w:lang w:val="kk-KZ"/>
        </w:rPr>
        <w:t>18.08.</w:t>
      </w:r>
      <w:r w:rsidRPr="00AB1A9B">
        <w:rPr>
          <w:rFonts w:ascii="Times New Roman" w:hAnsi="Times New Roman" w:cs="Times New Roman"/>
          <w:b/>
          <w:sz w:val="24"/>
          <w:szCs w:val="24"/>
          <w:lang w:val="kk-KZ"/>
        </w:rPr>
        <w:t>2019.</w:t>
      </w:r>
      <w:r w:rsidR="00AB1A9B">
        <w:rPr>
          <w:rFonts w:ascii="Times New Roman" w:hAnsi="Times New Roman" w:cs="Times New Roman"/>
          <w:sz w:val="24"/>
          <w:szCs w:val="24"/>
          <w:lang w:val="kk-KZ"/>
        </w:rPr>
        <w:t xml:space="preserve"> Тіркеу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 мерзімі аяқталғаннан кейін шақырулар берілмейді</w:t>
      </w:r>
      <w:r w:rsidR="004423AD" w:rsidRPr="008F2E8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="004423AD" w:rsidRPr="008F2E8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4423AD" w:rsidRPr="008F2E8B" w:rsidRDefault="004423AD" w:rsidP="00794297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423AD" w:rsidRPr="008F2E8B" w:rsidRDefault="00A36FBB" w:rsidP="007942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2E8B">
        <w:rPr>
          <w:rFonts w:ascii="Times New Roman" w:hAnsi="Times New Roman" w:cs="Times New Roman"/>
          <w:b/>
          <w:sz w:val="24"/>
          <w:szCs w:val="24"/>
        </w:rPr>
        <w:t>Аэропорт</w:t>
      </w:r>
      <w:r w:rsidRPr="008F2E8B">
        <w:rPr>
          <w:rFonts w:ascii="Times New Roman" w:hAnsi="Times New Roman" w:cs="Times New Roman"/>
          <w:b/>
          <w:sz w:val="24"/>
          <w:szCs w:val="24"/>
          <w:lang w:val="kk-KZ"/>
        </w:rPr>
        <w:t>тан тр</w:t>
      </w:r>
      <w:r w:rsidR="004423AD" w:rsidRPr="008F2E8B">
        <w:rPr>
          <w:rFonts w:ascii="Times New Roman" w:hAnsi="Times New Roman" w:cs="Times New Roman"/>
          <w:b/>
          <w:sz w:val="24"/>
          <w:szCs w:val="24"/>
        </w:rPr>
        <w:t xml:space="preserve">ансфер </w:t>
      </w:r>
    </w:p>
    <w:p w:rsidR="00AB1A9B" w:rsidRDefault="0032076D" w:rsidP="00794297">
      <w:pPr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2E8B">
        <w:rPr>
          <w:rFonts w:ascii="Times New Roman" w:hAnsi="Times New Roman" w:cs="Times New Roman"/>
          <w:sz w:val="24"/>
          <w:szCs w:val="24"/>
        </w:rPr>
        <w:t>Ұйымдастырушы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қатысушылар</w:t>
      </w:r>
      <w:r w:rsidR="00E064B2" w:rsidRPr="008F2E8B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Алматы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халықаралық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әуежайынан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ресми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қонақ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үйге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дейін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және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кері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трансфер</w:t>
      </w:r>
      <w:r w:rsidR="00E064B2"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мен қамтамасыз етуі </w:t>
      </w:r>
      <w:r w:rsidRPr="008F2E8B">
        <w:rPr>
          <w:rFonts w:ascii="Times New Roman" w:hAnsi="Times New Roman" w:cs="Times New Roman"/>
          <w:sz w:val="24"/>
          <w:szCs w:val="24"/>
        </w:rPr>
        <w:t>тиіс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2E8B">
        <w:rPr>
          <w:rFonts w:ascii="Times New Roman" w:hAnsi="Times New Roman" w:cs="Times New Roman"/>
          <w:sz w:val="24"/>
          <w:szCs w:val="24"/>
        </w:rPr>
        <w:t>Барлық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қатысушылар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r w:rsidRPr="008F2E8B">
        <w:rPr>
          <w:rFonts w:ascii="Times New Roman" w:hAnsi="Times New Roman" w:cs="Times New Roman"/>
          <w:sz w:val="24"/>
          <w:szCs w:val="24"/>
        </w:rPr>
        <w:t>жылдың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28 </w:t>
      </w:r>
      <w:r w:rsidRPr="008F2E8B">
        <w:rPr>
          <w:rFonts w:ascii="Times New Roman" w:hAnsi="Times New Roman" w:cs="Times New Roman"/>
          <w:sz w:val="24"/>
          <w:szCs w:val="24"/>
        </w:rPr>
        <w:t>тамызына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дейін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ұшып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келу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және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кету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туралы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ақпаратты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ұйымдастырушыға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жіберуі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керек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F2E8B">
        <w:rPr>
          <w:rFonts w:ascii="Times New Roman" w:hAnsi="Times New Roman" w:cs="Times New Roman"/>
          <w:sz w:val="24"/>
          <w:szCs w:val="24"/>
        </w:rPr>
        <w:t>Ұйымдастырушы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ұшу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туралы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ақпаратты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уақытында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жібермеген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тұлғаларды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әуежайдан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трансфер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1A9B">
        <w:rPr>
          <w:rFonts w:ascii="Times New Roman" w:hAnsi="Times New Roman" w:cs="Times New Roman"/>
          <w:sz w:val="24"/>
          <w:szCs w:val="24"/>
        </w:rPr>
        <w:t>тағайындап</w:t>
      </w:r>
      <w:r w:rsidR="00AB1A9B" w:rsidRPr="00AB1A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1A9B">
        <w:rPr>
          <w:rFonts w:ascii="Times New Roman" w:hAnsi="Times New Roman" w:cs="Times New Roman"/>
          <w:sz w:val="24"/>
          <w:szCs w:val="24"/>
        </w:rPr>
        <w:t>қарсы</w:t>
      </w:r>
      <w:r w:rsidR="00AB1A9B" w:rsidRPr="00AB1A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1A9B">
        <w:rPr>
          <w:rFonts w:ascii="Times New Roman" w:hAnsi="Times New Roman" w:cs="Times New Roman"/>
          <w:sz w:val="24"/>
          <w:szCs w:val="24"/>
        </w:rPr>
        <w:t>алуға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жауапты</w:t>
      </w: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2E8B">
        <w:rPr>
          <w:rFonts w:ascii="Times New Roman" w:hAnsi="Times New Roman" w:cs="Times New Roman"/>
          <w:sz w:val="24"/>
          <w:szCs w:val="24"/>
        </w:rPr>
        <w:t>емес</w:t>
      </w:r>
      <w:r w:rsidR="004423AD" w:rsidRPr="008F2E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23AD" w:rsidRPr="008F2E8B" w:rsidRDefault="004423AD" w:rsidP="00794297">
      <w:pPr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23AD" w:rsidRPr="008F2E8B" w:rsidRDefault="00A36FBB" w:rsidP="007942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2E8B">
        <w:rPr>
          <w:rFonts w:ascii="Times New Roman" w:hAnsi="Times New Roman" w:cs="Times New Roman"/>
          <w:b/>
          <w:sz w:val="24"/>
          <w:szCs w:val="24"/>
          <w:lang w:val="kk-KZ"/>
        </w:rPr>
        <w:t>Басқа да сұрақтар</w:t>
      </w:r>
    </w:p>
    <w:p w:rsidR="004423AD" w:rsidRDefault="0032076D" w:rsidP="00794297">
      <w:pPr>
        <w:ind w:left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2E8B">
        <w:rPr>
          <w:rFonts w:ascii="Times New Roman" w:hAnsi="Times New Roman" w:cs="Times New Roman"/>
          <w:sz w:val="24"/>
          <w:szCs w:val="24"/>
          <w:lang w:val="kk-KZ"/>
        </w:rPr>
        <w:t>Жоғары</w:t>
      </w:r>
      <w:r w:rsidR="00AB1A9B">
        <w:rPr>
          <w:rFonts w:ascii="Times New Roman" w:hAnsi="Times New Roman" w:cs="Times New Roman"/>
          <w:sz w:val="24"/>
          <w:szCs w:val="24"/>
          <w:lang w:val="kk-KZ"/>
        </w:rPr>
        <w:t>да көрсетілмеген басқа да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 сұрақтар</w:t>
      </w:r>
      <w:r w:rsidR="0015553E" w:rsidRPr="008F2E8B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Pr="008F2E8B">
        <w:rPr>
          <w:rFonts w:ascii="Times New Roman" w:hAnsi="Times New Roman" w:cs="Times New Roman"/>
          <w:sz w:val="24"/>
          <w:szCs w:val="24"/>
          <w:lang w:val="kk-KZ"/>
        </w:rPr>
        <w:t xml:space="preserve">, қажет болған жағдайда, </w:t>
      </w:r>
      <w:r w:rsidRPr="008F2E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Азия шахмат </w:t>
      </w:r>
      <w:r w:rsidR="0015553E" w:rsidRPr="008F2E8B">
        <w:rPr>
          <w:rFonts w:ascii="Times New Roman" w:hAnsi="Times New Roman" w:cs="Times New Roman"/>
          <w:b/>
          <w:sz w:val="24"/>
          <w:szCs w:val="24"/>
          <w:lang w:val="kk-KZ"/>
        </w:rPr>
        <w:t>федерациясы</w:t>
      </w:r>
      <w:r w:rsidR="004423AD" w:rsidRPr="008F2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1A9B">
        <w:rPr>
          <w:rFonts w:ascii="Times New Roman" w:hAnsi="Times New Roman" w:cs="Times New Roman"/>
          <w:b/>
          <w:sz w:val="24"/>
          <w:szCs w:val="24"/>
        </w:rPr>
        <w:t>П</w:t>
      </w:r>
      <w:r w:rsidR="004423AD" w:rsidRPr="008F2E8B">
        <w:rPr>
          <w:rFonts w:ascii="Times New Roman" w:hAnsi="Times New Roman" w:cs="Times New Roman"/>
          <w:b/>
          <w:sz w:val="24"/>
          <w:szCs w:val="24"/>
        </w:rPr>
        <w:t>резидент</w:t>
      </w:r>
      <w:r w:rsidR="0015553E" w:rsidRPr="008F2E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 </w:t>
      </w:r>
      <w:r w:rsidR="0015553E" w:rsidRPr="008F2E8B">
        <w:rPr>
          <w:rFonts w:ascii="Times New Roman" w:hAnsi="Times New Roman" w:cs="Times New Roman"/>
          <w:sz w:val="24"/>
          <w:szCs w:val="24"/>
          <w:lang w:val="kk-KZ"/>
        </w:rPr>
        <w:t>шешеді</w:t>
      </w:r>
      <w:r w:rsidR="004423AD" w:rsidRPr="008F2E8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174C3" w:rsidRPr="008F2E8B" w:rsidRDefault="001174C3" w:rsidP="00794297">
      <w:pPr>
        <w:ind w:left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23AD" w:rsidRPr="008F2E8B" w:rsidRDefault="00A36FBB" w:rsidP="004423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2E8B">
        <w:rPr>
          <w:rFonts w:ascii="Times New Roman" w:hAnsi="Times New Roman" w:cs="Times New Roman"/>
          <w:b/>
          <w:sz w:val="24"/>
          <w:szCs w:val="24"/>
          <w:lang w:val="kk-KZ"/>
        </w:rPr>
        <w:t>Байланыс мәліметі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544"/>
      </w:tblGrid>
      <w:tr w:rsidR="001174C3" w:rsidRPr="001174C3" w:rsidTr="001174C3">
        <w:tc>
          <w:tcPr>
            <w:tcW w:w="6237" w:type="dxa"/>
          </w:tcPr>
          <w:p w:rsidR="001174C3" w:rsidRPr="001174C3" w:rsidRDefault="001174C3" w:rsidP="00A548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174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Ұйымдастырушы </w:t>
            </w:r>
            <w:r w:rsidRPr="001174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</w:t>
            </w:r>
            <w:r w:rsidRPr="001174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і</w:t>
            </w:r>
          </w:p>
          <w:p w:rsidR="001174C3" w:rsidRPr="001174C3" w:rsidRDefault="001174C3" w:rsidP="00A54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74C3" w:rsidRPr="001174C3" w:rsidRDefault="001174C3" w:rsidP="00A54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C3" w:rsidRPr="001174C3" w:rsidTr="001174C3">
        <w:tc>
          <w:tcPr>
            <w:tcW w:w="6237" w:type="dxa"/>
          </w:tcPr>
          <w:p w:rsidR="001174C3" w:rsidRPr="001174C3" w:rsidRDefault="001174C3" w:rsidP="00A5481B">
            <w:pPr>
              <w:pStyle w:val="TableParagraph"/>
              <w:spacing w:line="237" w:lineRule="auto"/>
              <w:ind w:left="0" w:right="3373"/>
              <w:jc w:val="left"/>
              <w:rPr>
                <w:color w:val="000000" w:themeColor="text1"/>
                <w:sz w:val="24"/>
                <w:szCs w:val="24"/>
                <w:lang w:val="kk-KZ"/>
              </w:rPr>
            </w:pPr>
            <w:r w:rsidRPr="001174C3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Мекен жайы: </w:t>
            </w:r>
          </w:p>
          <w:p w:rsidR="001174C3" w:rsidRPr="001174C3" w:rsidRDefault="001174C3" w:rsidP="00A54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17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36 Әл-Фараби к-сі, BC “AFD”, B блогы, 3-қабат,</w:t>
            </w:r>
          </w:p>
          <w:p w:rsidR="001174C3" w:rsidRPr="001174C3" w:rsidRDefault="001174C3" w:rsidP="00A5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050040, </w:t>
            </w:r>
            <w:r w:rsidRPr="00117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Алматы</w:t>
            </w:r>
            <w:r w:rsidRPr="00117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17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Қазақстан</w:t>
            </w:r>
          </w:p>
        </w:tc>
        <w:tc>
          <w:tcPr>
            <w:tcW w:w="3544" w:type="dxa"/>
          </w:tcPr>
          <w:p w:rsidR="001174C3" w:rsidRPr="001174C3" w:rsidRDefault="001174C3" w:rsidP="00A5481B">
            <w:pPr>
              <w:pStyle w:val="TableParagraph"/>
              <w:tabs>
                <w:tab w:val="left" w:pos="1722"/>
                <w:tab w:val="left" w:pos="1753"/>
              </w:tabs>
              <w:spacing w:line="240" w:lineRule="auto"/>
              <w:ind w:left="0" w:right="197"/>
              <w:jc w:val="left"/>
              <w:rPr>
                <w:color w:val="000000" w:themeColor="text1"/>
                <w:sz w:val="24"/>
                <w:szCs w:val="24"/>
              </w:rPr>
            </w:pPr>
            <w:r w:rsidRPr="001174C3">
              <w:rPr>
                <w:color w:val="000000" w:themeColor="text1"/>
                <w:sz w:val="24"/>
                <w:szCs w:val="24"/>
                <w:lang w:val="kk-KZ"/>
              </w:rPr>
              <w:t>Сайт</w:t>
            </w:r>
            <w:r w:rsidRPr="001174C3">
              <w:rPr>
                <w:color w:val="000000" w:themeColor="text1"/>
                <w:sz w:val="24"/>
                <w:szCs w:val="24"/>
              </w:rPr>
              <w:t>:  www.kazchess.kz</w:t>
            </w:r>
          </w:p>
          <w:p w:rsidR="001174C3" w:rsidRPr="001174C3" w:rsidRDefault="001174C3" w:rsidP="00A5481B">
            <w:pPr>
              <w:pStyle w:val="TableParagraph"/>
              <w:tabs>
                <w:tab w:val="left" w:pos="1722"/>
                <w:tab w:val="left" w:pos="1753"/>
              </w:tabs>
              <w:spacing w:line="240" w:lineRule="auto"/>
              <w:ind w:left="0" w:right="197"/>
              <w:jc w:val="left"/>
              <w:rPr>
                <w:color w:val="000000" w:themeColor="text1"/>
                <w:sz w:val="24"/>
                <w:szCs w:val="24"/>
                <w:u w:val="single" w:color="0000FF"/>
              </w:rPr>
            </w:pPr>
            <w:r w:rsidRPr="001174C3">
              <w:rPr>
                <w:color w:val="000000" w:themeColor="text1"/>
                <w:sz w:val="24"/>
                <w:szCs w:val="24"/>
              </w:rPr>
              <w:t xml:space="preserve">email: </w:t>
            </w:r>
            <w:hyperlink r:id="rId11" w:history="1">
              <w:r w:rsidRPr="001174C3">
                <w:rPr>
                  <w:rStyle w:val="a4"/>
                  <w:color w:val="000000" w:themeColor="text1"/>
                  <w:sz w:val="24"/>
                  <w:szCs w:val="24"/>
                  <w:u w:color="0000FF"/>
                </w:rPr>
                <w:t>office@kazchess.kz</w:t>
              </w:r>
            </w:hyperlink>
            <w:r w:rsidRPr="001174C3">
              <w:rPr>
                <w:color w:val="000000" w:themeColor="text1"/>
                <w:sz w:val="24"/>
                <w:szCs w:val="24"/>
                <w:u w:val="single" w:color="0000FF"/>
              </w:rPr>
              <w:t xml:space="preserve"> </w:t>
            </w:r>
          </w:p>
          <w:p w:rsidR="001174C3" w:rsidRPr="001174C3" w:rsidRDefault="001174C3" w:rsidP="00A5481B">
            <w:pPr>
              <w:pStyle w:val="TableParagraph"/>
              <w:tabs>
                <w:tab w:val="left" w:pos="1722"/>
                <w:tab w:val="left" w:pos="1753"/>
              </w:tabs>
              <w:spacing w:line="240" w:lineRule="auto"/>
              <w:ind w:left="0" w:right="197"/>
              <w:jc w:val="left"/>
              <w:rPr>
                <w:color w:val="000000" w:themeColor="text1"/>
                <w:sz w:val="24"/>
                <w:szCs w:val="24"/>
              </w:rPr>
            </w:pPr>
            <w:r w:rsidRPr="001174C3">
              <w:rPr>
                <w:color w:val="000000" w:themeColor="text1"/>
                <w:sz w:val="24"/>
                <w:szCs w:val="24"/>
                <w:lang w:val="kk-KZ"/>
              </w:rPr>
              <w:t>Тел</w:t>
            </w:r>
            <w:r w:rsidRPr="001174C3">
              <w:rPr>
                <w:color w:val="000000" w:themeColor="text1"/>
                <w:sz w:val="24"/>
                <w:szCs w:val="24"/>
              </w:rPr>
              <w:t>.:  + 7 727 346 85 64</w:t>
            </w:r>
          </w:p>
          <w:p w:rsidR="001174C3" w:rsidRPr="001174C3" w:rsidRDefault="001174C3" w:rsidP="00A5481B">
            <w:pPr>
              <w:pStyle w:val="TableParagraph"/>
              <w:tabs>
                <w:tab w:val="left" w:pos="1722"/>
                <w:tab w:val="left" w:pos="1753"/>
              </w:tabs>
              <w:spacing w:line="240" w:lineRule="auto"/>
              <w:ind w:left="0" w:right="19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174C3" w:rsidRPr="001174C3" w:rsidTr="001174C3">
        <w:tc>
          <w:tcPr>
            <w:tcW w:w="6237" w:type="dxa"/>
          </w:tcPr>
          <w:p w:rsidR="001174C3" w:rsidRPr="001174C3" w:rsidRDefault="001174C3" w:rsidP="00A5481B">
            <w:pPr>
              <w:pStyle w:val="TableParagraph"/>
              <w:spacing w:line="271" w:lineRule="exact"/>
              <w:ind w:left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174C3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Атқарушы </w:t>
            </w:r>
            <w:r w:rsidRPr="001174C3">
              <w:rPr>
                <w:b/>
                <w:color w:val="000000" w:themeColor="text1"/>
                <w:sz w:val="24"/>
                <w:szCs w:val="24"/>
              </w:rPr>
              <w:t>директор</w:t>
            </w:r>
          </w:p>
          <w:p w:rsidR="001174C3" w:rsidRPr="001174C3" w:rsidRDefault="001174C3" w:rsidP="00A5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 Грищенко</w:t>
            </w:r>
          </w:p>
        </w:tc>
        <w:tc>
          <w:tcPr>
            <w:tcW w:w="3544" w:type="dxa"/>
          </w:tcPr>
          <w:p w:rsidR="001174C3" w:rsidRPr="001174C3" w:rsidRDefault="001174C3" w:rsidP="00A5481B">
            <w:pPr>
              <w:pStyle w:val="TableParagraph"/>
              <w:tabs>
                <w:tab w:val="left" w:pos="3049"/>
              </w:tabs>
              <w:spacing w:line="266" w:lineRule="exact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1174C3">
              <w:rPr>
                <w:color w:val="000000" w:themeColor="text1"/>
                <w:sz w:val="24"/>
                <w:szCs w:val="24"/>
                <w:lang w:val="kk-KZ"/>
              </w:rPr>
              <w:t>Ұялы тел</w:t>
            </w:r>
            <w:r w:rsidRPr="001174C3">
              <w:rPr>
                <w:color w:val="000000" w:themeColor="text1"/>
                <w:sz w:val="24"/>
                <w:szCs w:val="24"/>
              </w:rPr>
              <w:t>.: +7-771 775 18 15</w:t>
            </w:r>
          </w:p>
          <w:p w:rsidR="001174C3" w:rsidRPr="001174C3" w:rsidRDefault="001174C3" w:rsidP="00A5481B">
            <w:pPr>
              <w:pStyle w:val="TableParagraph"/>
              <w:tabs>
                <w:tab w:val="left" w:pos="3049"/>
              </w:tabs>
              <w:spacing w:line="266" w:lineRule="exact"/>
              <w:ind w:left="0"/>
              <w:jc w:val="left"/>
              <w:rPr>
                <w:rStyle w:val="a4"/>
                <w:color w:val="000000" w:themeColor="text1"/>
                <w:sz w:val="24"/>
                <w:szCs w:val="24"/>
                <w:u w:color="0000FF"/>
              </w:rPr>
            </w:pPr>
            <w:r w:rsidRPr="001174C3">
              <w:rPr>
                <w:color w:val="000000" w:themeColor="text1"/>
                <w:sz w:val="24"/>
                <w:szCs w:val="24"/>
              </w:rPr>
              <w:t xml:space="preserve">email: </w:t>
            </w:r>
            <w:hyperlink r:id="rId12" w:history="1">
              <w:r w:rsidRPr="001174C3">
                <w:rPr>
                  <w:rStyle w:val="a4"/>
                  <w:color w:val="000000" w:themeColor="text1"/>
                  <w:sz w:val="24"/>
                  <w:szCs w:val="24"/>
                  <w:u w:color="0000FF"/>
                </w:rPr>
                <w:t>director@kazchess.kz</w:t>
              </w:r>
            </w:hyperlink>
          </w:p>
          <w:p w:rsidR="001174C3" w:rsidRPr="001174C3" w:rsidRDefault="001174C3" w:rsidP="00A5481B">
            <w:pPr>
              <w:pStyle w:val="TableParagraph"/>
              <w:tabs>
                <w:tab w:val="left" w:pos="3049"/>
              </w:tabs>
              <w:spacing w:line="266" w:lineRule="exact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174C3" w:rsidRPr="001174C3" w:rsidTr="001174C3">
        <w:tc>
          <w:tcPr>
            <w:tcW w:w="6237" w:type="dxa"/>
          </w:tcPr>
          <w:p w:rsidR="001174C3" w:rsidRPr="001174C3" w:rsidRDefault="001174C3" w:rsidP="00A5481B">
            <w:pPr>
              <w:pStyle w:val="TableParagraph"/>
              <w:spacing w:line="263" w:lineRule="exact"/>
              <w:ind w:left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174C3">
              <w:rPr>
                <w:b/>
                <w:color w:val="000000" w:themeColor="text1"/>
                <w:sz w:val="24"/>
                <w:szCs w:val="24"/>
              </w:rPr>
              <w:t>Турнир директоры</w:t>
            </w:r>
          </w:p>
          <w:p w:rsidR="001174C3" w:rsidRPr="001174C3" w:rsidRDefault="001174C3" w:rsidP="00A5481B">
            <w:pPr>
              <w:pStyle w:val="TableParagraph"/>
              <w:spacing w:line="263" w:lineRule="exact"/>
              <w:ind w:left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174C3">
              <w:rPr>
                <w:color w:val="000000" w:themeColor="text1"/>
                <w:sz w:val="24"/>
                <w:szCs w:val="24"/>
              </w:rPr>
              <w:t>Г</w:t>
            </w:r>
            <w:r w:rsidRPr="001174C3">
              <w:rPr>
                <w:color w:val="000000" w:themeColor="text1"/>
                <w:sz w:val="24"/>
                <w:szCs w:val="24"/>
                <w:lang w:val="kk-KZ"/>
              </w:rPr>
              <w:t>ү</w:t>
            </w:r>
            <w:r w:rsidRPr="001174C3">
              <w:rPr>
                <w:color w:val="000000" w:themeColor="text1"/>
                <w:sz w:val="24"/>
                <w:szCs w:val="24"/>
              </w:rPr>
              <w:t>лмира Д</w:t>
            </w:r>
            <w:r w:rsidRPr="001174C3">
              <w:rPr>
                <w:color w:val="000000" w:themeColor="text1"/>
                <w:sz w:val="24"/>
                <w:szCs w:val="24"/>
                <w:lang w:val="kk-KZ"/>
              </w:rPr>
              <w:t>ә</w:t>
            </w:r>
            <w:r w:rsidRPr="001174C3">
              <w:rPr>
                <w:color w:val="000000" w:themeColor="text1"/>
                <w:sz w:val="24"/>
                <w:szCs w:val="24"/>
              </w:rPr>
              <w:t>улетова</w:t>
            </w:r>
          </w:p>
        </w:tc>
        <w:tc>
          <w:tcPr>
            <w:tcW w:w="3544" w:type="dxa"/>
          </w:tcPr>
          <w:p w:rsidR="001174C3" w:rsidRPr="001174C3" w:rsidRDefault="001174C3" w:rsidP="00A5481B">
            <w:pPr>
              <w:pStyle w:val="TableParagraph"/>
              <w:tabs>
                <w:tab w:val="left" w:pos="1864"/>
              </w:tabs>
              <w:spacing w:line="256" w:lineRule="exact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1174C3">
              <w:rPr>
                <w:color w:val="000000" w:themeColor="text1"/>
                <w:sz w:val="24"/>
                <w:szCs w:val="24"/>
                <w:lang w:val="kk-KZ"/>
              </w:rPr>
              <w:t>Ұялы тел</w:t>
            </w:r>
            <w:r w:rsidRPr="001174C3">
              <w:rPr>
                <w:color w:val="000000" w:themeColor="text1"/>
                <w:sz w:val="24"/>
                <w:szCs w:val="24"/>
              </w:rPr>
              <w:t>.: +7 777 832 22 88</w:t>
            </w:r>
          </w:p>
          <w:p w:rsidR="001174C3" w:rsidRPr="001174C3" w:rsidRDefault="001174C3" w:rsidP="00A5481B">
            <w:pPr>
              <w:pStyle w:val="TableParagraph"/>
              <w:tabs>
                <w:tab w:val="left" w:pos="1864"/>
              </w:tabs>
              <w:spacing w:line="256" w:lineRule="exact"/>
              <w:ind w:left="0"/>
              <w:jc w:val="left"/>
              <w:rPr>
                <w:rStyle w:val="a4"/>
                <w:color w:val="000000" w:themeColor="text1"/>
                <w:sz w:val="24"/>
                <w:szCs w:val="24"/>
                <w:u w:color="0000FF"/>
              </w:rPr>
            </w:pPr>
            <w:r w:rsidRPr="001174C3">
              <w:rPr>
                <w:color w:val="000000" w:themeColor="text1"/>
                <w:sz w:val="24"/>
                <w:szCs w:val="24"/>
              </w:rPr>
              <w:t xml:space="preserve">email: </w:t>
            </w:r>
            <w:hyperlink r:id="rId13" w:history="1">
              <w:r w:rsidRPr="001174C3">
                <w:rPr>
                  <w:rStyle w:val="a4"/>
                  <w:color w:val="000000" w:themeColor="text1"/>
                  <w:sz w:val="24"/>
                  <w:szCs w:val="24"/>
                  <w:u w:color="0000FF"/>
                </w:rPr>
                <w:t>deputy@kazchess.kz</w:t>
              </w:r>
            </w:hyperlink>
          </w:p>
          <w:p w:rsidR="001174C3" w:rsidRPr="001174C3" w:rsidRDefault="001174C3" w:rsidP="00A5481B">
            <w:pPr>
              <w:pStyle w:val="TableParagraph"/>
              <w:tabs>
                <w:tab w:val="left" w:pos="1864"/>
              </w:tabs>
              <w:spacing w:line="256" w:lineRule="exact"/>
              <w:ind w:left="0"/>
              <w:jc w:val="left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174C3" w:rsidRPr="001174C3" w:rsidTr="001174C3">
        <w:tc>
          <w:tcPr>
            <w:tcW w:w="6237" w:type="dxa"/>
          </w:tcPr>
          <w:p w:rsidR="001174C3" w:rsidRPr="001174C3" w:rsidRDefault="001174C3" w:rsidP="00A5481B">
            <w:pPr>
              <w:pStyle w:val="TableParagraph"/>
              <w:tabs>
                <w:tab w:val="left" w:pos="1864"/>
              </w:tabs>
              <w:spacing w:line="256" w:lineRule="exact"/>
              <w:ind w:left="0"/>
              <w:jc w:val="left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1174C3">
              <w:rPr>
                <w:b/>
                <w:color w:val="000000" w:themeColor="text1"/>
                <w:sz w:val="24"/>
                <w:szCs w:val="24"/>
                <w:lang w:val="kk-KZ"/>
              </w:rPr>
              <w:t>Орналастыру және тіркеу</w:t>
            </w:r>
          </w:p>
          <w:p w:rsidR="001174C3" w:rsidRPr="001174C3" w:rsidRDefault="001174C3" w:rsidP="00A5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Камиля Абдрахманова</w:t>
            </w:r>
          </w:p>
        </w:tc>
        <w:tc>
          <w:tcPr>
            <w:tcW w:w="3544" w:type="dxa"/>
          </w:tcPr>
          <w:p w:rsidR="001174C3" w:rsidRPr="001174C3" w:rsidRDefault="001174C3" w:rsidP="00A5481B">
            <w:pPr>
              <w:pStyle w:val="TableParagraph"/>
              <w:tabs>
                <w:tab w:val="left" w:pos="1864"/>
              </w:tabs>
              <w:spacing w:line="256" w:lineRule="exact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1174C3">
              <w:rPr>
                <w:color w:val="000000" w:themeColor="text1"/>
                <w:sz w:val="24"/>
                <w:szCs w:val="24"/>
                <w:lang w:val="kk-KZ"/>
              </w:rPr>
              <w:t>Ұялы тел</w:t>
            </w:r>
            <w:r w:rsidRPr="001174C3">
              <w:rPr>
                <w:color w:val="000000" w:themeColor="text1"/>
                <w:sz w:val="24"/>
                <w:szCs w:val="24"/>
              </w:rPr>
              <w:t>.: +7 771 781 71 79</w:t>
            </w:r>
          </w:p>
          <w:p w:rsidR="001174C3" w:rsidRPr="001174C3" w:rsidRDefault="001174C3" w:rsidP="00A54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17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email: </w:t>
            </w:r>
            <w:hyperlink r:id="rId14" w:history="1">
              <w:r w:rsidRPr="001174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kamilya.a@kazchess.kz</w:t>
              </w:r>
            </w:hyperlink>
          </w:p>
          <w:p w:rsidR="001174C3" w:rsidRPr="001174C3" w:rsidRDefault="001174C3" w:rsidP="00A54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C3" w:rsidRPr="001174C3" w:rsidTr="001174C3">
        <w:tc>
          <w:tcPr>
            <w:tcW w:w="6237" w:type="dxa"/>
          </w:tcPr>
          <w:p w:rsidR="001174C3" w:rsidRPr="001174C3" w:rsidRDefault="001174C3" w:rsidP="00A5481B">
            <w:pPr>
              <w:pStyle w:val="TableParagraph"/>
              <w:tabs>
                <w:tab w:val="left" w:pos="1864"/>
              </w:tabs>
              <w:spacing w:line="256" w:lineRule="exact"/>
              <w:ind w:left="0"/>
              <w:jc w:val="left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1174C3">
              <w:rPr>
                <w:b/>
                <w:color w:val="000000" w:themeColor="text1"/>
                <w:sz w:val="24"/>
                <w:szCs w:val="24"/>
                <w:lang w:val="en-US"/>
              </w:rPr>
              <w:t>Виз</w:t>
            </w:r>
            <w:r w:rsidRPr="001174C3">
              <w:rPr>
                <w:b/>
                <w:color w:val="000000" w:themeColor="text1"/>
                <w:sz w:val="24"/>
                <w:szCs w:val="24"/>
                <w:lang w:val="kk-KZ"/>
              </w:rPr>
              <w:t>алық қолдау</w:t>
            </w:r>
          </w:p>
          <w:p w:rsidR="001174C3" w:rsidRPr="001174C3" w:rsidRDefault="001174C3" w:rsidP="00A5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Раушан К</w:t>
            </w:r>
            <w:r w:rsidRPr="00117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ұ</w:t>
            </w:r>
            <w:r w:rsidRPr="00117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лахметова</w:t>
            </w:r>
          </w:p>
        </w:tc>
        <w:tc>
          <w:tcPr>
            <w:tcW w:w="3544" w:type="dxa"/>
          </w:tcPr>
          <w:p w:rsidR="001174C3" w:rsidRPr="001174C3" w:rsidRDefault="001174C3" w:rsidP="00A5481B">
            <w:pPr>
              <w:pStyle w:val="TableParagraph"/>
              <w:tabs>
                <w:tab w:val="left" w:pos="1864"/>
              </w:tabs>
              <w:spacing w:line="256" w:lineRule="exact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1174C3">
              <w:rPr>
                <w:color w:val="000000" w:themeColor="text1"/>
                <w:sz w:val="24"/>
                <w:szCs w:val="24"/>
                <w:lang w:val="kk-KZ"/>
              </w:rPr>
              <w:t>Ұялы тел</w:t>
            </w:r>
            <w:r w:rsidRPr="001174C3">
              <w:rPr>
                <w:color w:val="000000" w:themeColor="text1"/>
                <w:sz w:val="24"/>
                <w:szCs w:val="24"/>
              </w:rPr>
              <w:t>.: +7 702 469 46 65</w:t>
            </w:r>
          </w:p>
          <w:p w:rsidR="001174C3" w:rsidRPr="001174C3" w:rsidRDefault="001174C3" w:rsidP="00A5481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17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email: </w:t>
            </w:r>
            <w:hyperlink r:id="rId15" w:history="1">
              <w:r w:rsidRPr="001174C3">
                <w:rPr>
                  <w:rStyle w:val="a4"/>
                  <w:rFonts w:ascii="Times New Roman" w:hAnsi="Times New Roman" w:cs="Times New Roman"/>
                  <w:lang w:val="en-US"/>
                </w:rPr>
                <w:t>raushan.k@kazchess.kz</w:t>
              </w:r>
            </w:hyperlink>
          </w:p>
          <w:p w:rsidR="001174C3" w:rsidRPr="001174C3" w:rsidRDefault="001174C3" w:rsidP="00A54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C3" w:rsidRPr="001174C3" w:rsidTr="001174C3">
        <w:tc>
          <w:tcPr>
            <w:tcW w:w="6237" w:type="dxa"/>
          </w:tcPr>
          <w:p w:rsidR="001174C3" w:rsidRPr="001174C3" w:rsidRDefault="001174C3" w:rsidP="00A5481B">
            <w:pPr>
              <w:pStyle w:val="TableParagraph"/>
              <w:tabs>
                <w:tab w:val="left" w:pos="1864"/>
              </w:tabs>
              <w:spacing w:line="256" w:lineRule="exact"/>
              <w:ind w:left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174C3">
              <w:rPr>
                <w:b/>
                <w:color w:val="000000" w:themeColor="text1"/>
                <w:sz w:val="24"/>
                <w:szCs w:val="24"/>
                <w:lang w:val="kk-KZ"/>
              </w:rPr>
              <w:t>Келу және кету</w:t>
            </w:r>
          </w:p>
          <w:p w:rsidR="001174C3" w:rsidRPr="001174C3" w:rsidRDefault="001174C3" w:rsidP="00A5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Сабыр Буйраев</w:t>
            </w:r>
          </w:p>
        </w:tc>
        <w:tc>
          <w:tcPr>
            <w:tcW w:w="3544" w:type="dxa"/>
          </w:tcPr>
          <w:p w:rsidR="001174C3" w:rsidRPr="001174C3" w:rsidRDefault="001174C3" w:rsidP="00A5481B">
            <w:pPr>
              <w:pStyle w:val="TableParagraph"/>
              <w:tabs>
                <w:tab w:val="left" w:pos="1864"/>
              </w:tabs>
              <w:spacing w:line="256" w:lineRule="exact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1174C3">
              <w:rPr>
                <w:color w:val="000000" w:themeColor="text1"/>
                <w:sz w:val="24"/>
                <w:szCs w:val="24"/>
                <w:lang w:val="kk-KZ"/>
              </w:rPr>
              <w:t>Ұялы тел</w:t>
            </w:r>
            <w:r w:rsidRPr="001174C3">
              <w:rPr>
                <w:color w:val="000000" w:themeColor="text1"/>
                <w:sz w:val="24"/>
                <w:szCs w:val="24"/>
              </w:rPr>
              <w:t>.: +7 777 688 88 76</w:t>
            </w:r>
          </w:p>
          <w:p w:rsidR="001174C3" w:rsidRPr="001174C3" w:rsidRDefault="001174C3" w:rsidP="00A5481B">
            <w:pPr>
              <w:pStyle w:val="TableParagraph"/>
              <w:tabs>
                <w:tab w:val="left" w:pos="1864"/>
              </w:tabs>
              <w:spacing w:line="256" w:lineRule="exact"/>
              <w:ind w:left="0"/>
              <w:jc w:val="left"/>
              <w:rPr>
                <w:color w:val="000000" w:themeColor="text1"/>
                <w:lang w:val="en-US"/>
              </w:rPr>
            </w:pPr>
            <w:r w:rsidRPr="001174C3">
              <w:rPr>
                <w:color w:val="000000" w:themeColor="text1"/>
                <w:sz w:val="24"/>
                <w:szCs w:val="24"/>
                <w:lang w:val="en-US"/>
              </w:rPr>
              <w:t>email</w:t>
            </w:r>
            <w:r w:rsidRPr="001174C3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16" w:history="1">
              <w:r w:rsidRPr="001174C3">
                <w:rPr>
                  <w:rStyle w:val="a4"/>
                  <w:lang w:val="en-US"/>
                </w:rPr>
                <w:t>sabyr</w:t>
              </w:r>
              <w:r w:rsidRPr="001174C3">
                <w:rPr>
                  <w:rStyle w:val="a4"/>
                </w:rPr>
                <w:t>.</w:t>
              </w:r>
              <w:r w:rsidRPr="001174C3">
                <w:rPr>
                  <w:rStyle w:val="a4"/>
                  <w:lang w:val="en-US"/>
                </w:rPr>
                <w:t>b</w:t>
              </w:r>
              <w:r w:rsidRPr="001174C3">
                <w:rPr>
                  <w:rStyle w:val="a4"/>
                </w:rPr>
                <w:t>@</w:t>
              </w:r>
              <w:r w:rsidRPr="001174C3">
                <w:rPr>
                  <w:rStyle w:val="a4"/>
                  <w:lang w:val="en-US"/>
                </w:rPr>
                <w:t>kazchess</w:t>
              </w:r>
              <w:r w:rsidRPr="001174C3">
                <w:rPr>
                  <w:rStyle w:val="a4"/>
                </w:rPr>
                <w:t>.</w:t>
              </w:r>
              <w:r w:rsidRPr="001174C3">
                <w:rPr>
                  <w:rStyle w:val="a4"/>
                  <w:lang w:val="en-US"/>
                </w:rPr>
                <w:t>kz</w:t>
              </w:r>
            </w:hyperlink>
          </w:p>
          <w:p w:rsidR="001174C3" w:rsidRPr="001174C3" w:rsidRDefault="001174C3" w:rsidP="00A5481B">
            <w:pPr>
              <w:pStyle w:val="TableParagraph"/>
              <w:tabs>
                <w:tab w:val="left" w:pos="1864"/>
              </w:tabs>
              <w:spacing w:line="256" w:lineRule="exact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174C3" w:rsidRPr="001174C3" w:rsidTr="001174C3">
        <w:tc>
          <w:tcPr>
            <w:tcW w:w="6237" w:type="dxa"/>
          </w:tcPr>
          <w:p w:rsidR="001174C3" w:rsidRPr="001174C3" w:rsidRDefault="001174C3" w:rsidP="00A5481B">
            <w:pPr>
              <w:pStyle w:val="TableParagraph"/>
              <w:tabs>
                <w:tab w:val="left" w:pos="1864"/>
              </w:tabs>
              <w:spacing w:line="256" w:lineRule="exact"/>
              <w:ind w:left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174C3">
              <w:rPr>
                <w:b/>
                <w:color w:val="000000" w:themeColor="text1"/>
                <w:sz w:val="24"/>
                <w:szCs w:val="24"/>
              </w:rPr>
              <w:t>С</w:t>
            </w:r>
            <w:r w:rsidRPr="001174C3">
              <w:rPr>
                <w:b/>
                <w:color w:val="000000" w:themeColor="text1"/>
                <w:sz w:val="24"/>
                <w:szCs w:val="24"/>
                <w:lang w:val="kk-KZ"/>
              </w:rPr>
              <w:t>еньорлар</w:t>
            </w:r>
            <w:r w:rsidRPr="001174C3">
              <w:rPr>
                <w:b/>
                <w:color w:val="000000" w:themeColor="text1"/>
                <w:sz w:val="24"/>
                <w:szCs w:val="24"/>
              </w:rPr>
              <w:t xml:space="preserve"> шахматын дамыту</w:t>
            </w:r>
            <w:r w:rsidRPr="001174C3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вице</w:t>
            </w:r>
            <w:r w:rsidRPr="001174C3">
              <w:rPr>
                <w:b/>
                <w:color w:val="000000" w:themeColor="text1"/>
                <w:sz w:val="24"/>
                <w:szCs w:val="24"/>
              </w:rPr>
              <w:t>-президент</w:t>
            </w:r>
            <w:r w:rsidRPr="001174C3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і           </w:t>
            </w:r>
            <w:r w:rsidRPr="001174C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174C3" w:rsidRPr="001174C3" w:rsidRDefault="001174C3" w:rsidP="00A5481B">
            <w:pPr>
              <w:pStyle w:val="TableParagraph"/>
              <w:tabs>
                <w:tab w:val="left" w:pos="1864"/>
              </w:tabs>
              <w:spacing w:line="256" w:lineRule="exact"/>
              <w:ind w:left="0"/>
              <w:jc w:val="left"/>
              <w:rPr>
                <w:sz w:val="24"/>
                <w:szCs w:val="24"/>
              </w:rPr>
            </w:pPr>
            <w:r w:rsidRPr="001174C3">
              <w:rPr>
                <w:color w:val="000000" w:themeColor="text1"/>
                <w:sz w:val="24"/>
                <w:szCs w:val="24"/>
                <w:lang w:val="kk-KZ"/>
              </w:rPr>
              <w:t xml:space="preserve">Бикет Жароков                                                                   </w:t>
            </w:r>
            <w:r w:rsidRPr="001174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174C3">
              <w:rPr>
                <w:color w:val="000000" w:themeColor="text1"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3544" w:type="dxa"/>
          </w:tcPr>
          <w:p w:rsidR="001174C3" w:rsidRPr="001174C3" w:rsidRDefault="001174C3" w:rsidP="00A5481B">
            <w:pPr>
              <w:pStyle w:val="TableParagraph"/>
              <w:tabs>
                <w:tab w:val="left" w:pos="1864"/>
              </w:tabs>
              <w:spacing w:line="256" w:lineRule="exact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1174C3">
              <w:rPr>
                <w:color w:val="000000" w:themeColor="text1"/>
                <w:sz w:val="24"/>
                <w:szCs w:val="24"/>
                <w:lang w:val="kk-KZ"/>
              </w:rPr>
              <w:t>Ұялы тел</w:t>
            </w:r>
            <w:r w:rsidRPr="001174C3">
              <w:rPr>
                <w:color w:val="000000" w:themeColor="text1"/>
                <w:sz w:val="24"/>
                <w:szCs w:val="24"/>
              </w:rPr>
              <w:t>.: +7 707 882 23 79</w:t>
            </w:r>
          </w:p>
          <w:p w:rsidR="001174C3" w:rsidRPr="001174C3" w:rsidRDefault="001174C3" w:rsidP="00A5481B">
            <w:pPr>
              <w:pStyle w:val="TableParagraph"/>
              <w:tabs>
                <w:tab w:val="left" w:pos="1864"/>
              </w:tabs>
              <w:spacing w:line="256" w:lineRule="exact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1174C3">
              <w:rPr>
                <w:color w:val="000000" w:themeColor="text1"/>
                <w:sz w:val="24"/>
                <w:szCs w:val="24"/>
                <w:lang w:val="en-US"/>
              </w:rPr>
              <w:t>email</w:t>
            </w:r>
            <w:r w:rsidRPr="001174C3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17" w:tgtFrame="_blank" w:history="1">
              <w:r w:rsidRPr="001174C3">
                <w:rPr>
                  <w:rStyle w:val="a4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Biket</w:t>
              </w:r>
              <w:r w:rsidRPr="001174C3">
                <w:rPr>
                  <w:rStyle w:val="a4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1174C3">
                <w:rPr>
                  <w:rStyle w:val="a4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zharokov</w:t>
              </w:r>
              <w:r w:rsidRPr="001174C3">
                <w:rPr>
                  <w:rStyle w:val="a4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1174C3">
                <w:rPr>
                  <w:rStyle w:val="a4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mail</w:t>
              </w:r>
              <w:r w:rsidRPr="001174C3">
                <w:rPr>
                  <w:rStyle w:val="a4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1174C3">
                <w:rPr>
                  <w:rStyle w:val="a4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</w:hyperlink>
            <w:r w:rsidRPr="001174C3">
              <w:rPr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 </w:t>
            </w:r>
          </w:p>
          <w:p w:rsidR="001174C3" w:rsidRPr="001174C3" w:rsidRDefault="001174C3" w:rsidP="00A5481B">
            <w:pPr>
              <w:pStyle w:val="af3"/>
              <w:spacing w:line="275" w:lineRule="exact"/>
              <w:ind w:left="426" w:hanging="142"/>
              <w:rPr>
                <w:color w:val="000000" w:themeColor="text1"/>
              </w:rPr>
            </w:pPr>
          </w:p>
        </w:tc>
      </w:tr>
      <w:tr w:rsidR="001174C3" w:rsidRPr="001174C3" w:rsidTr="001174C3">
        <w:tc>
          <w:tcPr>
            <w:tcW w:w="6237" w:type="dxa"/>
          </w:tcPr>
          <w:p w:rsidR="001174C3" w:rsidRPr="001174C3" w:rsidRDefault="001174C3" w:rsidP="00A54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74C3" w:rsidRPr="001174C3" w:rsidRDefault="001174C3" w:rsidP="00A54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C3" w:rsidRPr="001174C3" w:rsidTr="001174C3">
        <w:tc>
          <w:tcPr>
            <w:tcW w:w="6237" w:type="dxa"/>
          </w:tcPr>
          <w:p w:rsidR="001174C3" w:rsidRPr="001174C3" w:rsidRDefault="001174C3" w:rsidP="00A54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74C3" w:rsidRPr="001174C3" w:rsidRDefault="001174C3" w:rsidP="00A54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A9B" w:rsidRPr="00D3147E" w:rsidRDefault="00AB1A9B" w:rsidP="001174C3">
      <w:pPr>
        <w:spacing w:after="0"/>
        <w:rPr>
          <w:sz w:val="24"/>
          <w:szCs w:val="24"/>
        </w:rPr>
      </w:pPr>
    </w:p>
    <w:p w:rsidR="00AB1A9B" w:rsidRPr="00D3147E" w:rsidRDefault="00AB1A9B" w:rsidP="00AB1A9B">
      <w:pPr>
        <w:pStyle w:val="a3"/>
        <w:tabs>
          <w:tab w:val="left" w:pos="3261"/>
        </w:tabs>
        <w:spacing w:line="273" w:lineRule="auto"/>
        <w:ind w:left="284" w:right="17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23AD" w:rsidRPr="00AB1A9B" w:rsidRDefault="004423AD" w:rsidP="004423AD">
      <w:pPr>
        <w:pStyle w:val="a3"/>
        <w:tabs>
          <w:tab w:val="left" w:pos="3261"/>
        </w:tabs>
        <w:spacing w:line="273" w:lineRule="auto"/>
        <w:ind w:left="284" w:right="17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23AD" w:rsidRPr="00AB1A9B" w:rsidRDefault="004423AD" w:rsidP="004423AD">
      <w:pPr>
        <w:pStyle w:val="a3"/>
        <w:tabs>
          <w:tab w:val="left" w:pos="3261"/>
        </w:tabs>
        <w:spacing w:line="273" w:lineRule="auto"/>
        <w:ind w:left="284" w:right="17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23AD" w:rsidRPr="00AB1A9B" w:rsidRDefault="004423AD" w:rsidP="004423AD">
      <w:pPr>
        <w:pStyle w:val="af3"/>
        <w:spacing w:before="5"/>
        <w:ind w:left="0"/>
        <w:rPr>
          <w:color w:val="000000" w:themeColor="text1"/>
        </w:rPr>
      </w:pPr>
    </w:p>
    <w:p w:rsidR="004423AD" w:rsidRPr="00AB1A9B" w:rsidRDefault="004423AD" w:rsidP="004423AD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3625D1" w:rsidRPr="00AB1A9B" w:rsidRDefault="003625D1" w:rsidP="004423AD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sectPr w:rsidR="003625D1" w:rsidRPr="00AB1A9B" w:rsidSect="00794297">
      <w:footerReference w:type="default" r:id="rId1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5A" w:rsidRDefault="00BA055A" w:rsidP="00C0498D">
      <w:pPr>
        <w:spacing w:after="0" w:line="240" w:lineRule="auto"/>
      </w:pPr>
      <w:r>
        <w:separator/>
      </w:r>
    </w:p>
  </w:endnote>
  <w:endnote w:type="continuationSeparator" w:id="0">
    <w:p w:rsidR="00BA055A" w:rsidRDefault="00BA055A" w:rsidP="00C0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059129"/>
      <w:docPartObj>
        <w:docPartGallery w:val="Page Numbers (Bottom of Page)"/>
        <w:docPartUnique/>
      </w:docPartObj>
    </w:sdtPr>
    <w:sdtEndPr/>
    <w:sdtContent>
      <w:p w:rsidR="00FD6107" w:rsidRDefault="004A6B5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D6107" w:rsidRDefault="00FD610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5A" w:rsidRDefault="00BA055A" w:rsidP="00C0498D">
      <w:pPr>
        <w:spacing w:after="0" w:line="240" w:lineRule="auto"/>
      </w:pPr>
      <w:r>
        <w:separator/>
      </w:r>
    </w:p>
  </w:footnote>
  <w:footnote w:type="continuationSeparator" w:id="0">
    <w:p w:rsidR="00BA055A" w:rsidRDefault="00BA055A" w:rsidP="00C04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54DB"/>
    <w:multiLevelType w:val="hybridMultilevel"/>
    <w:tmpl w:val="7AE65848"/>
    <w:lvl w:ilvl="0" w:tplc="8482EE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A2F41E7"/>
    <w:multiLevelType w:val="hybridMultilevel"/>
    <w:tmpl w:val="1DF22D2E"/>
    <w:lvl w:ilvl="0" w:tplc="AAA2A348">
      <w:start w:val="1"/>
      <w:numFmt w:val="decimal"/>
      <w:lvlText w:val="%1."/>
      <w:lvlJc w:val="left"/>
      <w:pPr>
        <w:ind w:left="313" w:hanging="70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u-RU" w:eastAsia="ru-RU" w:bidi="ru-RU"/>
      </w:rPr>
    </w:lvl>
    <w:lvl w:ilvl="1" w:tplc="9ABCA282">
      <w:start w:val="1"/>
      <w:numFmt w:val="decimal"/>
      <w:lvlText w:val="%2."/>
      <w:lvlJc w:val="left"/>
      <w:pPr>
        <w:ind w:left="127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C56C6406">
      <w:numFmt w:val="bullet"/>
      <w:lvlText w:val="•"/>
      <w:lvlJc w:val="left"/>
      <w:pPr>
        <w:ind w:left="2302" w:hanging="240"/>
      </w:pPr>
      <w:rPr>
        <w:rFonts w:hint="default"/>
        <w:lang w:val="ru-RU" w:eastAsia="ru-RU" w:bidi="ru-RU"/>
      </w:rPr>
    </w:lvl>
    <w:lvl w:ilvl="3" w:tplc="8E84FA58">
      <w:numFmt w:val="bullet"/>
      <w:lvlText w:val="•"/>
      <w:lvlJc w:val="left"/>
      <w:pPr>
        <w:ind w:left="3325" w:hanging="240"/>
      </w:pPr>
      <w:rPr>
        <w:rFonts w:hint="default"/>
        <w:lang w:val="ru-RU" w:eastAsia="ru-RU" w:bidi="ru-RU"/>
      </w:rPr>
    </w:lvl>
    <w:lvl w:ilvl="4" w:tplc="94E233BE">
      <w:numFmt w:val="bullet"/>
      <w:lvlText w:val="•"/>
      <w:lvlJc w:val="left"/>
      <w:pPr>
        <w:ind w:left="4348" w:hanging="240"/>
      </w:pPr>
      <w:rPr>
        <w:rFonts w:hint="default"/>
        <w:lang w:val="ru-RU" w:eastAsia="ru-RU" w:bidi="ru-RU"/>
      </w:rPr>
    </w:lvl>
    <w:lvl w:ilvl="5" w:tplc="81449EBC">
      <w:numFmt w:val="bullet"/>
      <w:lvlText w:val="•"/>
      <w:lvlJc w:val="left"/>
      <w:pPr>
        <w:ind w:left="5371" w:hanging="240"/>
      </w:pPr>
      <w:rPr>
        <w:rFonts w:hint="default"/>
        <w:lang w:val="ru-RU" w:eastAsia="ru-RU" w:bidi="ru-RU"/>
      </w:rPr>
    </w:lvl>
    <w:lvl w:ilvl="6" w:tplc="2D9C3AB0">
      <w:numFmt w:val="bullet"/>
      <w:lvlText w:val="•"/>
      <w:lvlJc w:val="left"/>
      <w:pPr>
        <w:ind w:left="6394" w:hanging="240"/>
      </w:pPr>
      <w:rPr>
        <w:rFonts w:hint="default"/>
        <w:lang w:val="ru-RU" w:eastAsia="ru-RU" w:bidi="ru-RU"/>
      </w:rPr>
    </w:lvl>
    <w:lvl w:ilvl="7" w:tplc="E4201E00">
      <w:numFmt w:val="bullet"/>
      <w:lvlText w:val="•"/>
      <w:lvlJc w:val="left"/>
      <w:pPr>
        <w:ind w:left="7417" w:hanging="240"/>
      </w:pPr>
      <w:rPr>
        <w:rFonts w:hint="default"/>
        <w:lang w:val="ru-RU" w:eastAsia="ru-RU" w:bidi="ru-RU"/>
      </w:rPr>
    </w:lvl>
    <w:lvl w:ilvl="8" w:tplc="2DE655AE">
      <w:numFmt w:val="bullet"/>
      <w:lvlText w:val="•"/>
      <w:lvlJc w:val="left"/>
      <w:pPr>
        <w:ind w:left="8440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5A0"/>
    <w:rsid w:val="00024D1A"/>
    <w:rsid w:val="00041A5F"/>
    <w:rsid w:val="00082DF0"/>
    <w:rsid w:val="000C69EE"/>
    <w:rsid w:val="000D1451"/>
    <w:rsid w:val="001066CB"/>
    <w:rsid w:val="0010680A"/>
    <w:rsid w:val="001174C3"/>
    <w:rsid w:val="00130BEC"/>
    <w:rsid w:val="001469F6"/>
    <w:rsid w:val="0015553E"/>
    <w:rsid w:val="001620A2"/>
    <w:rsid w:val="00173CEA"/>
    <w:rsid w:val="0018435A"/>
    <w:rsid w:val="00197B07"/>
    <w:rsid w:val="001B07CF"/>
    <w:rsid w:val="001D3BBC"/>
    <w:rsid w:val="001D5939"/>
    <w:rsid w:val="0020048D"/>
    <w:rsid w:val="0020226E"/>
    <w:rsid w:val="0020652B"/>
    <w:rsid w:val="00243D6E"/>
    <w:rsid w:val="00266DBF"/>
    <w:rsid w:val="00281052"/>
    <w:rsid w:val="0029111C"/>
    <w:rsid w:val="002C74F9"/>
    <w:rsid w:val="002F2F11"/>
    <w:rsid w:val="003004DC"/>
    <w:rsid w:val="0032076D"/>
    <w:rsid w:val="003465CB"/>
    <w:rsid w:val="003625D1"/>
    <w:rsid w:val="0037788D"/>
    <w:rsid w:val="003B3932"/>
    <w:rsid w:val="003B3DE0"/>
    <w:rsid w:val="003D6ACE"/>
    <w:rsid w:val="00404590"/>
    <w:rsid w:val="004423AD"/>
    <w:rsid w:val="0046187F"/>
    <w:rsid w:val="00463B82"/>
    <w:rsid w:val="00481D64"/>
    <w:rsid w:val="004A6B5E"/>
    <w:rsid w:val="004C7269"/>
    <w:rsid w:val="004E6AC3"/>
    <w:rsid w:val="00510FB6"/>
    <w:rsid w:val="005174C8"/>
    <w:rsid w:val="0052579D"/>
    <w:rsid w:val="00527B11"/>
    <w:rsid w:val="00540C75"/>
    <w:rsid w:val="00567A32"/>
    <w:rsid w:val="005806A0"/>
    <w:rsid w:val="005807C1"/>
    <w:rsid w:val="005A0ECF"/>
    <w:rsid w:val="005C3788"/>
    <w:rsid w:val="005F08E1"/>
    <w:rsid w:val="005F452F"/>
    <w:rsid w:val="00610717"/>
    <w:rsid w:val="00631892"/>
    <w:rsid w:val="006436CB"/>
    <w:rsid w:val="00671117"/>
    <w:rsid w:val="006B126C"/>
    <w:rsid w:val="006D1393"/>
    <w:rsid w:val="006F49DF"/>
    <w:rsid w:val="0071652D"/>
    <w:rsid w:val="00735DFD"/>
    <w:rsid w:val="00755E68"/>
    <w:rsid w:val="00763DB2"/>
    <w:rsid w:val="00771343"/>
    <w:rsid w:val="00773A71"/>
    <w:rsid w:val="00777C5D"/>
    <w:rsid w:val="007805B4"/>
    <w:rsid w:val="00792346"/>
    <w:rsid w:val="00794297"/>
    <w:rsid w:val="00795812"/>
    <w:rsid w:val="007B638B"/>
    <w:rsid w:val="007C173D"/>
    <w:rsid w:val="007F7DB9"/>
    <w:rsid w:val="00807AFA"/>
    <w:rsid w:val="0086231F"/>
    <w:rsid w:val="00874ABF"/>
    <w:rsid w:val="008834D7"/>
    <w:rsid w:val="00895354"/>
    <w:rsid w:val="008A474B"/>
    <w:rsid w:val="008A750C"/>
    <w:rsid w:val="008B53B6"/>
    <w:rsid w:val="008F2E8B"/>
    <w:rsid w:val="0097223B"/>
    <w:rsid w:val="009833ED"/>
    <w:rsid w:val="009C1C9A"/>
    <w:rsid w:val="009C54B3"/>
    <w:rsid w:val="009E3E82"/>
    <w:rsid w:val="009F6C77"/>
    <w:rsid w:val="00A16795"/>
    <w:rsid w:val="00A20CC0"/>
    <w:rsid w:val="00A36FBB"/>
    <w:rsid w:val="00A856DE"/>
    <w:rsid w:val="00AB1A9B"/>
    <w:rsid w:val="00AD13EC"/>
    <w:rsid w:val="00B11A0E"/>
    <w:rsid w:val="00B92A65"/>
    <w:rsid w:val="00BA055A"/>
    <w:rsid w:val="00BE52F9"/>
    <w:rsid w:val="00C01E20"/>
    <w:rsid w:val="00C0498D"/>
    <w:rsid w:val="00C27AE9"/>
    <w:rsid w:val="00C54E0B"/>
    <w:rsid w:val="00CB6898"/>
    <w:rsid w:val="00CD65A0"/>
    <w:rsid w:val="00D46B76"/>
    <w:rsid w:val="00D92CDE"/>
    <w:rsid w:val="00D9379E"/>
    <w:rsid w:val="00D9574C"/>
    <w:rsid w:val="00DB4349"/>
    <w:rsid w:val="00DD3305"/>
    <w:rsid w:val="00E064B2"/>
    <w:rsid w:val="00E07B5B"/>
    <w:rsid w:val="00E1108E"/>
    <w:rsid w:val="00E17514"/>
    <w:rsid w:val="00E6255D"/>
    <w:rsid w:val="00E918D3"/>
    <w:rsid w:val="00EA3791"/>
    <w:rsid w:val="00EB53D7"/>
    <w:rsid w:val="00EB5AE8"/>
    <w:rsid w:val="00EC3117"/>
    <w:rsid w:val="00EF5B72"/>
    <w:rsid w:val="00F05BD5"/>
    <w:rsid w:val="00F14433"/>
    <w:rsid w:val="00F264E6"/>
    <w:rsid w:val="00F2663C"/>
    <w:rsid w:val="00F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6123"/>
  <w15:docId w15:val="{D3B9903C-4904-477C-931B-B9B0E976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354"/>
  </w:style>
  <w:style w:type="paragraph" w:styleId="2">
    <w:name w:val="heading 2"/>
    <w:basedOn w:val="a"/>
    <w:link w:val="20"/>
    <w:uiPriority w:val="1"/>
    <w:qFormat/>
    <w:rsid w:val="005807C1"/>
    <w:pPr>
      <w:widowControl w:val="0"/>
      <w:autoSpaceDE w:val="0"/>
      <w:autoSpaceDN w:val="0"/>
      <w:spacing w:after="0" w:line="240" w:lineRule="auto"/>
      <w:ind w:left="31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D59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255D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610717"/>
    <w:rPr>
      <w:b/>
      <w:bCs/>
    </w:rPr>
  </w:style>
  <w:style w:type="paragraph" w:styleId="a6">
    <w:name w:val="Revision"/>
    <w:hidden/>
    <w:uiPriority w:val="99"/>
    <w:semiHidden/>
    <w:rsid w:val="00AD13EC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AD13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13E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13E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13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13E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3E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C04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498D"/>
  </w:style>
  <w:style w:type="paragraph" w:styleId="af0">
    <w:name w:val="footer"/>
    <w:basedOn w:val="a"/>
    <w:link w:val="af1"/>
    <w:uiPriority w:val="99"/>
    <w:unhideWhenUsed/>
    <w:rsid w:val="00C04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498D"/>
  </w:style>
  <w:style w:type="table" w:styleId="af2">
    <w:name w:val="Table Grid"/>
    <w:basedOn w:val="a1"/>
    <w:uiPriority w:val="39"/>
    <w:rsid w:val="0030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5807C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807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5807C1"/>
    <w:pPr>
      <w:widowControl w:val="0"/>
      <w:autoSpaceDE w:val="0"/>
      <w:autoSpaceDN w:val="0"/>
      <w:spacing w:after="0" w:line="240" w:lineRule="auto"/>
      <w:ind w:left="31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5807C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807C1"/>
    <w:pPr>
      <w:widowControl w:val="0"/>
      <w:autoSpaceDE w:val="0"/>
      <w:autoSpaceDN w:val="0"/>
      <w:spacing w:after="0" w:line="270" w:lineRule="exact"/>
      <w:ind w:left="107"/>
      <w:jc w:val="center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deputy@kazchess.k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ector@kazchess.kz" TargetMode="External"/><Relationship Id="rId17" Type="http://schemas.openxmlformats.org/officeDocument/2006/relationships/hyperlink" Target="http://e.mail.ru/compose/?mailto=mailto%3abiket.zharoko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byr.b@kazchess.k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kazchess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ushan.k@kazchess.kz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amilya.a@kazches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39704-0BCA-4D31-83CD-F5CCD083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Гульмира Даулетова</cp:lastModifiedBy>
  <cp:revision>12</cp:revision>
  <dcterms:created xsi:type="dcterms:W3CDTF">2019-04-04T14:20:00Z</dcterms:created>
  <dcterms:modified xsi:type="dcterms:W3CDTF">2019-04-19T08:22:00Z</dcterms:modified>
</cp:coreProperties>
</file>